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892" w:rsidRPr="00A66279" w:rsidRDefault="00D94892" w:rsidP="00D94892">
      <w:pPr>
        <w:tabs>
          <w:tab w:val="left" w:pos="993"/>
        </w:tabs>
        <w:autoSpaceDE w:val="0"/>
        <w:autoSpaceDN w:val="0"/>
        <w:adjustRightInd w:val="0"/>
        <w:jc w:val="center"/>
        <w:rPr>
          <w:rFonts w:ascii="Times New Roman" w:hAnsi="Times New Roman"/>
          <w:b/>
          <w:bCs/>
          <w:sz w:val="20"/>
          <w:szCs w:val="20"/>
        </w:rPr>
      </w:pPr>
      <w:r w:rsidRPr="00A66279">
        <w:rPr>
          <w:rFonts w:ascii="Times New Roman" w:hAnsi="Times New Roman"/>
          <w:b/>
          <w:bCs/>
          <w:sz w:val="20"/>
          <w:szCs w:val="20"/>
        </w:rPr>
        <w:t>DELEGACIÓN VENUSTIANO CARRANZA</w:t>
      </w:r>
    </w:p>
    <w:p w:rsidR="00D94892" w:rsidRPr="00A66279" w:rsidRDefault="00D94892" w:rsidP="00D94892">
      <w:pPr>
        <w:tabs>
          <w:tab w:val="left" w:pos="993"/>
        </w:tabs>
        <w:autoSpaceDE w:val="0"/>
        <w:autoSpaceDN w:val="0"/>
        <w:adjustRightInd w:val="0"/>
        <w:jc w:val="both"/>
        <w:rPr>
          <w:rFonts w:ascii="Times New Roman" w:hAnsi="Times New Roman"/>
          <w:b/>
          <w:bCs/>
          <w:sz w:val="20"/>
          <w:szCs w:val="20"/>
        </w:rPr>
      </w:pPr>
    </w:p>
    <w:p w:rsidR="00D94892" w:rsidRPr="00A66279" w:rsidRDefault="00D94892" w:rsidP="00D94892">
      <w:pPr>
        <w:jc w:val="both"/>
        <w:rPr>
          <w:rFonts w:ascii="Times New Roman" w:hAnsi="Times New Roman"/>
          <w:sz w:val="20"/>
          <w:szCs w:val="20"/>
        </w:rPr>
      </w:pPr>
      <w:r w:rsidRPr="00A66279">
        <w:rPr>
          <w:rFonts w:ascii="Times New Roman" w:hAnsi="Times New Roman"/>
          <w:b/>
          <w:sz w:val="20"/>
          <w:szCs w:val="20"/>
        </w:rPr>
        <w:t>ISRAEL MORENO RIVERA, JEFE DELEGACIONAL EN VENUSTIANO CARRANZA</w:t>
      </w:r>
      <w:r w:rsidRPr="00A66279">
        <w:rPr>
          <w:rFonts w:ascii="Times New Roman" w:hAnsi="Times New Roman"/>
          <w:sz w:val="20"/>
          <w:szCs w:val="20"/>
        </w:rPr>
        <w:t xml:space="preserve"> con fundamento en los artículos 87 tercero párrafo, 104,112 segundo párrafo y 117 fracciones I y XI del Estatuto de Gobierno del Distrito Federal;1,2,3 fracción III, 10 párrafo XV, 11párrafo quince, 37,38 y 39 fracciones XLV, y LXXXIII de la Ley Orgánica de la Administración Pública del Distrito Federal; II de la Ley de Procedimiento Administrativo del Distrito Federal; 97 y 101 de la Ley de Presupuesto y Gasto Eficiente del Distrito Federal; 14 fracción XXI de la Ley de Transparencia y Acceso a la Información Pública y Rendición de Cuentas de la Ciudad de México; 1, 120, y 121 de la Ley de Planeación del Desarrollo Social; 20, 48, del Reglamento Interior de la Administración Pública del Distrito Federal, emito el siguiente:</w:t>
      </w:r>
    </w:p>
    <w:p w:rsidR="00D94892" w:rsidRPr="00A66279" w:rsidRDefault="00D94892" w:rsidP="00D94892">
      <w:pPr>
        <w:jc w:val="both"/>
        <w:rPr>
          <w:rFonts w:ascii="Times New Roman" w:hAnsi="Times New Roman"/>
          <w:sz w:val="20"/>
          <w:szCs w:val="20"/>
        </w:rPr>
      </w:pPr>
    </w:p>
    <w:p w:rsidR="00D94892" w:rsidRPr="00A66279" w:rsidRDefault="00D94892" w:rsidP="00D94892">
      <w:pPr>
        <w:autoSpaceDE w:val="0"/>
        <w:autoSpaceDN w:val="0"/>
        <w:adjustRightInd w:val="0"/>
        <w:jc w:val="both"/>
        <w:rPr>
          <w:rFonts w:ascii="Times New Roman" w:hAnsi="Times New Roman"/>
          <w:b/>
          <w:bCs/>
          <w:sz w:val="20"/>
          <w:szCs w:val="20"/>
        </w:rPr>
      </w:pPr>
      <w:r w:rsidRPr="00A66279">
        <w:rPr>
          <w:rFonts w:ascii="Times New Roman" w:hAnsi="Times New Roman"/>
          <w:b/>
          <w:bCs/>
          <w:sz w:val="20"/>
          <w:szCs w:val="20"/>
        </w:rPr>
        <w:t>AVISO POR EL CUAL SE DA CONOCER LAS EVALUACIONES INTERNAS DE LOS DIVERSOS PROGRAMAS PARA EL EJERCICIO FISCAL 2016 QUE A CONTINUCIÓN SE ENLISTAN:</w:t>
      </w:r>
    </w:p>
    <w:p w:rsidR="00D94892" w:rsidRPr="00A66279" w:rsidRDefault="00D94892" w:rsidP="00D94892">
      <w:pPr>
        <w:autoSpaceDE w:val="0"/>
        <w:autoSpaceDN w:val="0"/>
        <w:adjustRightInd w:val="0"/>
        <w:jc w:val="both"/>
        <w:rPr>
          <w:rFonts w:ascii="Times New Roman" w:hAnsi="Times New Roman"/>
          <w:b/>
          <w:bCs/>
          <w:sz w:val="20"/>
          <w:szCs w:val="20"/>
        </w:rPr>
      </w:pPr>
    </w:p>
    <w:p w:rsidR="00D94892" w:rsidRPr="00A66279" w:rsidRDefault="00D94892" w:rsidP="00D94892">
      <w:pPr>
        <w:autoSpaceDE w:val="0"/>
        <w:autoSpaceDN w:val="0"/>
        <w:adjustRightInd w:val="0"/>
        <w:jc w:val="both"/>
        <w:rPr>
          <w:rFonts w:ascii="Times New Roman" w:hAnsi="Times New Roman"/>
          <w:b/>
          <w:bCs/>
          <w:sz w:val="20"/>
          <w:szCs w:val="20"/>
        </w:rPr>
      </w:pPr>
      <w:r w:rsidRPr="00A66279">
        <w:rPr>
          <w:rFonts w:ascii="Times New Roman" w:hAnsi="Times New Roman"/>
          <w:b/>
          <w:bCs/>
          <w:sz w:val="20"/>
          <w:szCs w:val="20"/>
        </w:rPr>
        <w:t>*APOYO Y ATENCIÓN AL ADULTO MAYOR</w:t>
      </w:r>
    </w:p>
    <w:p w:rsidR="00D94892" w:rsidRPr="00A66279" w:rsidRDefault="00D94892" w:rsidP="00D94892">
      <w:pPr>
        <w:autoSpaceDE w:val="0"/>
        <w:autoSpaceDN w:val="0"/>
        <w:adjustRightInd w:val="0"/>
        <w:jc w:val="both"/>
        <w:rPr>
          <w:rFonts w:ascii="Times New Roman" w:hAnsi="Times New Roman"/>
          <w:b/>
          <w:bCs/>
          <w:sz w:val="20"/>
          <w:szCs w:val="20"/>
        </w:rPr>
      </w:pPr>
      <w:r w:rsidRPr="00A66279">
        <w:rPr>
          <w:rFonts w:ascii="Times New Roman" w:hAnsi="Times New Roman"/>
          <w:b/>
          <w:bCs/>
          <w:sz w:val="20"/>
          <w:szCs w:val="20"/>
        </w:rPr>
        <w:t>*APOYO E IMPULSO A PERSONS CON DISCAPACIDAD</w:t>
      </w:r>
    </w:p>
    <w:p w:rsidR="00D94892" w:rsidRPr="00A66279" w:rsidRDefault="00D94892" w:rsidP="00D94892">
      <w:pPr>
        <w:autoSpaceDE w:val="0"/>
        <w:autoSpaceDN w:val="0"/>
        <w:adjustRightInd w:val="0"/>
        <w:jc w:val="both"/>
        <w:rPr>
          <w:rFonts w:ascii="Times New Roman" w:hAnsi="Times New Roman"/>
          <w:b/>
          <w:bCs/>
          <w:sz w:val="20"/>
          <w:szCs w:val="20"/>
        </w:rPr>
      </w:pPr>
      <w:r w:rsidRPr="00A66279">
        <w:rPr>
          <w:rFonts w:ascii="Times New Roman" w:hAnsi="Times New Roman"/>
          <w:b/>
          <w:bCs/>
          <w:sz w:val="20"/>
          <w:szCs w:val="20"/>
        </w:rPr>
        <w:t>*AYUDA A MADRES JEFAS DE FAMILIA CON HIJOS EN EDUCACIÓN BÁSICA</w:t>
      </w:r>
    </w:p>
    <w:p w:rsidR="00895F61" w:rsidRDefault="00895F61"/>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PROGRAMA APOYO E IMPULSO A PERSONAS CON DISCAPACIDAD</w:t>
      </w:r>
    </w:p>
    <w:p w:rsidR="00D94892" w:rsidRPr="00D94892" w:rsidRDefault="00D94892" w:rsidP="00D94892">
      <w:pPr>
        <w:jc w:val="both"/>
        <w:rPr>
          <w:rFonts w:ascii="Times New Roman" w:hAnsi="Times New Roman"/>
          <w:b/>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I. DESCRIPCION DEL PROGRAMA</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En este apartado se desarrolla los aspectos contenidos en el siguiente cuadro:</w:t>
      </w:r>
    </w:p>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D94892" w:rsidRPr="00D94892" w:rsidTr="00F0665A">
        <w:tc>
          <w:tcPr>
            <w:tcW w:w="4322"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Aspecto del Programa Social</w:t>
            </w:r>
          </w:p>
        </w:tc>
        <w:tc>
          <w:tcPr>
            <w:tcW w:w="4322"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Descripción</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Nombre del Programa Social en 2016</w:t>
            </w:r>
          </w:p>
        </w:tc>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Apoyo e Impulso a Personas con Discapacidad</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Año de Creación</w:t>
            </w:r>
          </w:p>
        </w:tc>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El año de creación del Programa Social fue en el 2009</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Modificaciones más relevantes desde su creación y hasta 2016 (cambios en la población objetivo, los bienes y/o servicios otorgados, los objetivos perseguidos</w:t>
            </w:r>
          </w:p>
        </w:tc>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Se realizaron cambios desde el 2009 hasta </w:t>
            </w:r>
            <w:proofErr w:type="gramStart"/>
            <w:r w:rsidRPr="00D94892">
              <w:rPr>
                <w:rFonts w:ascii="Times New Roman" w:hAnsi="Times New Roman"/>
                <w:sz w:val="20"/>
                <w:szCs w:val="20"/>
              </w:rPr>
              <w:t>el</w:t>
            </w:r>
            <w:proofErr w:type="gramEnd"/>
            <w:r w:rsidRPr="00D94892">
              <w:rPr>
                <w:rFonts w:ascii="Times New Roman" w:hAnsi="Times New Roman"/>
                <w:sz w:val="20"/>
                <w:szCs w:val="20"/>
              </w:rPr>
              <w:t xml:space="preserve"> 2015 cambios en la población objetivo aumentando nuestra población objetivo.</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Problema central atendido por el Programa Social en 2016</w:t>
            </w:r>
          </w:p>
        </w:tc>
        <w:tc>
          <w:tcPr>
            <w:tcW w:w="4322" w:type="dxa"/>
          </w:tcPr>
          <w:p w:rsidR="00D94892" w:rsidRPr="00D94892" w:rsidRDefault="00D94892" w:rsidP="00D94892">
            <w:pPr>
              <w:jc w:val="both"/>
              <w:rPr>
                <w:rFonts w:ascii="Times New Roman" w:hAnsi="Times New Roman"/>
                <w:sz w:val="20"/>
                <w:szCs w:val="20"/>
              </w:rPr>
            </w:pPr>
            <w:r w:rsidRPr="00D94892">
              <w:rPr>
                <w:rFonts w:ascii="Times New Roman" w:eastAsia="Calibri" w:hAnsi="Times New Roman"/>
                <w:bCs/>
                <w:color w:val="000000"/>
                <w:sz w:val="20"/>
                <w:szCs w:val="20"/>
              </w:rPr>
              <w:t>L</w:t>
            </w:r>
            <w:r w:rsidRPr="00D94892">
              <w:rPr>
                <w:rFonts w:ascii="Times New Roman" w:eastAsia="Calibri" w:hAnsi="Times New Roman"/>
                <w:bCs/>
                <w:color w:val="000000"/>
                <w:sz w:val="20"/>
                <w:szCs w:val="20"/>
                <w:lang w:val="es-ES"/>
              </w:rPr>
              <w:t>a falta de recursos económicos que le impiden satisfacer sus necesidades básicas provocada principalmente por los bajos salarios, el desempleo y la falta de seguridad social, además del abandono, exclusión, abuso, despojo y el deterioro de sus condiciones de salud,</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Objetivo General en 2016</w:t>
            </w:r>
          </w:p>
        </w:tc>
        <w:tc>
          <w:tcPr>
            <w:tcW w:w="4322" w:type="dxa"/>
          </w:tcPr>
          <w:p w:rsidR="00D94892" w:rsidRPr="00D94892" w:rsidRDefault="00D94892" w:rsidP="00D94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color w:val="000000"/>
                <w:sz w:val="20"/>
                <w:szCs w:val="20"/>
                <w:lang w:val="es-ES"/>
              </w:rPr>
            </w:pPr>
            <w:r w:rsidRPr="00D94892">
              <w:rPr>
                <w:rFonts w:ascii="Times New Roman" w:eastAsia="Calibri" w:hAnsi="Times New Roman"/>
                <w:bCs/>
                <w:color w:val="000000"/>
                <w:sz w:val="20"/>
                <w:szCs w:val="20"/>
                <w:lang w:val="es-ES"/>
              </w:rPr>
              <w:t>El Programa de “Apoyo e Impulso a las Personas con Discapacidad”, fue creado con el propósito de contribuir a mejorar las condiciones de vida de las personas con discapacidad cuya edad fluctúa entre los 0 y 56 años 11 meses de edad que habitan en la Delegación Venustiano Carranza, principalmente de aquellos que por sus precarias condiciones económicas se vean impedidos para satisfacer sus necesidad básicas y de esta manera generar condiciones para mejorar su integración social preferentemente de las personas que no cuentan con servicios de seguridad social, dotando de una ayuda económica de forma semestral  a través de un monedero electrónico a las personas con discapacidad, que habiten en la Delegación Venustiano Carranza y que sean de escasos recursos.</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Objetivos Específicos</w:t>
            </w:r>
          </w:p>
        </w:tc>
        <w:tc>
          <w:tcPr>
            <w:tcW w:w="4322" w:type="dxa"/>
          </w:tcPr>
          <w:p w:rsidR="00D94892" w:rsidRPr="00D94892" w:rsidRDefault="00D94892" w:rsidP="00D94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color w:val="000000"/>
                <w:sz w:val="20"/>
                <w:szCs w:val="20"/>
                <w:lang w:val="es-ES"/>
              </w:rPr>
            </w:pPr>
            <w:r w:rsidRPr="00D94892">
              <w:rPr>
                <w:rFonts w:ascii="Times New Roman" w:eastAsia="Calibri" w:hAnsi="Times New Roman"/>
                <w:bCs/>
                <w:color w:val="000000"/>
                <w:sz w:val="20"/>
                <w:szCs w:val="20"/>
                <w:lang w:val="es-ES"/>
              </w:rPr>
              <w:t xml:space="preserve">1.- Dotar de un ayuda económica de manera </w:t>
            </w:r>
            <w:r w:rsidRPr="00D94892">
              <w:rPr>
                <w:rFonts w:ascii="Times New Roman" w:eastAsia="Calibri" w:hAnsi="Times New Roman"/>
                <w:bCs/>
                <w:color w:val="000000"/>
                <w:sz w:val="20"/>
                <w:szCs w:val="20"/>
                <w:lang w:val="es-ES"/>
              </w:rPr>
              <w:lastRenderedPageBreak/>
              <w:t>semestral  hasta 1,500  personas con discapacidad, a través de un monedero electrónico de uso exclusivo para los beneficiarios con un monto de $2,100.00 (Dos mil cien  pesos 00/100 M.N.).2</w:t>
            </w:r>
            <w:r w:rsidRPr="00D94892">
              <w:rPr>
                <w:rFonts w:ascii="Times New Roman" w:eastAsia="Calibri" w:hAnsi="Times New Roman"/>
                <w:b/>
                <w:bCs/>
                <w:color w:val="000000"/>
                <w:sz w:val="20"/>
                <w:szCs w:val="20"/>
                <w:lang w:val="es-ES"/>
              </w:rPr>
              <w:t xml:space="preserve">.- </w:t>
            </w:r>
            <w:r w:rsidRPr="00D94892">
              <w:rPr>
                <w:rFonts w:ascii="Times New Roman" w:eastAsia="Calibri" w:hAnsi="Times New Roman"/>
                <w:bCs/>
                <w:color w:val="000000"/>
                <w:sz w:val="20"/>
                <w:szCs w:val="20"/>
                <w:lang w:val="es-ES"/>
              </w:rPr>
              <w:t>Contribuir con la garantía del derecho al acceso a un nivel de vida adecuado, dotando de una ayuda económica de forma semestral  a efecto de incidir en forma monetaria a los derechos a un nivel de vida adecuado, de forma equitativa a los y las personas con discapacidad cuya edad fluctúa entre los 0 a 56 años 11 meses de edad. 3.- A través de la transversalidad como una estrategia primordial para el cumplimiento de los objetivos entendida como una herramienta metodológica para garantizar la inclusión de la perspectiva de género como eje integrador, en la gama de instrumentos, políticas y prácticas de índole legislativa, ejecutiva, administrativa y reglamentaria, pendientes a la homogeneización de principios, conceptos y acciones a implementar, para garantizar concreción de principio de igualdad.</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Población Objetivo del Programa Social en 2016</w:t>
            </w:r>
          </w:p>
        </w:tc>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Nuestra población objetivo es de 1,500 Personas con Discapacidad de 0 a 56 años 11 meses.</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Área encargada de la operación del Programa Social en 2016</w:t>
            </w:r>
          </w:p>
        </w:tc>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lang w:val="es-ES" w:eastAsia="es-ES"/>
              </w:rPr>
              <w:t>La Delegación Venustiano Carranza, a través de la Dirección General de Desarrollo Social, por conducto de la Dirección de Promoción Social y Educativa y la Subdirección de Programas Sociales.</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Bienes y/o servicios que otorgó el programa social en 2016 o componentes, periodicidad de entrega y en que cantidad </w:t>
            </w:r>
          </w:p>
        </w:tc>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El Programa Social otorga ayudas económicas de manera semestral con un monto de $ 2,100.00  </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Alineación con el Programa de Desarrollo del Distrito Federal 2013-2018</w:t>
            </w:r>
          </w:p>
        </w:tc>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El Programa Social se encuentra alineado al Programa General de Desarrollo Social 2013-2018 con el eje 1.- Equidad e Inclusión Social para el Desarrollo Humano.</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Alineación con Programas Sectoriales, Especiales, Institucionales o Delegacionales </w:t>
            </w:r>
          </w:p>
        </w:tc>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El Programa Social se encuentra alineado al Programa General de Desarrollo Delegacional 2015-2018 </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Presupuesto del Programa Social en 2016</w:t>
            </w:r>
          </w:p>
        </w:tc>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Para el ejercicio fiscal 2016 fue de $ </w:t>
            </w:r>
            <w:r w:rsidRPr="00D94892">
              <w:rPr>
                <w:rFonts w:ascii="Times New Roman" w:eastAsia="Calibri" w:hAnsi="Times New Roman"/>
                <w:bCs/>
                <w:color w:val="000000"/>
                <w:sz w:val="20"/>
                <w:szCs w:val="20"/>
                <w:lang w:val="es-ES"/>
              </w:rPr>
              <w:t>3, 150,000.00</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Cobertura Geográfica del Programa Social en 2016</w:t>
            </w:r>
          </w:p>
        </w:tc>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otorgaron los apoyos en las 80 colonias de la Delegación Venustiano Carranza.</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Modificaciones en el nombre, los objetivos, los bienes y/o servicios que otorga o no vigencia en 2017</w:t>
            </w:r>
          </w:p>
        </w:tc>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En el 2016 se hace la modificación en el nombre del programa y se le denomino “Apoyo e Impulso a Personas con Discapacidad”</w:t>
            </w:r>
          </w:p>
        </w:tc>
      </w:tr>
    </w:tbl>
    <w:p w:rsidR="00D94892" w:rsidRPr="00D94892" w:rsidRDefault="00D94892" w:rsidP="00D94892">
      <w:pPr>
        <w:jc w:val="both"/>
        <w:rPr>
          <w:rFonts w:ascii="Times New Roman" w:hAnsi="Times New Roman"/>
          <w:b/>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II. METODOLGÌA DE LA EVALUCION INTERNA 2017</w:t>
      </w: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 xml:space="preserve">II.1. Área Encargada de la Evaluación Interna </w:t>
      </w:r>
    </w:p>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6"/>
        <w:gridCol w:w="1120"/>
        <w:gridCol w:w="1121"/>
        <w:gridCol w:w="1394"/>
        <w:gridCol w:w="1266"/>
        <w:gridCol w:w="1428"/>
        <w:gridCol w:w="1225"/>
      </w:tblGrid>
      <w:tr w:rsidR="00D94892" w:rsidRPr="00D94892" w:rsidTr="00F0665A">
        <w:tc>
          <w:tcPr>
            <w:tcW w:w="1166"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Puesto</w:t>
            </w:r>
          </w:p>
        </w:tc>
        <w:tc>
          <w:tcPr>
            <w:tcW w:w="1120"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Sexo</w:t>
            </w:r>
          </w:p>
        </w:tc>
        <w:tc>
          <w:tcPr>
            <w:tcW w:w="112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Edad</w:t>
            </w:r>
          </w:p>
        </w:tc>
        <w:tc>
          <w:tcPr>
            <w:tcW w:w="1394"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Formación Profesional</w:t>
            </w:r>
          </w:p>
        </w:tc>
        <w:tc>
          <w:tcPr>
            <w:tcW w:w="1266"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Funciones</w:t>
            </w:r>
          </w:p>
        </w:tc>
        <w:tc>
          <w:tcPr>
            <w:tcW w:w="1428"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Experiencia en M&amp;E (1)</w:t>
            </w:r>
          </w:p>
        </w:tc>
        <w:tc>
          <w:tcPr>
            <w:tcW w:w="1225"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Exclusivo M&amp;E (2)</w:t>
            </w:r>
          </w:p>
        </w:tc>
      </w:tr>
      <w:tr w:rsidR="00D94892" w:rsidRPr="00D94892" w:rsidTr="00F0665A">
        <w:tc>
          <w:tcPr>
            <w:tcW w:w="1166" w:type="dxa"/>
          </w:tcPr>
          <w:p w:rsidR="00D94892" w:rsidRPr="00D94892" w:rsidRDefault="00D94892" w:rsidP="00D94892">
            <w:pPr>
              <w:jc w:val="both"/>
              <w:rPr>
                <w:rFonts w:ascii="Times New Roman" w:hAnsi="Times New Roman"/>
                <w:bCs/>
                <w:sz w:val="20"/>
                <w:szCs w:val="20"/>
              </w:rPr>
            </w:pPr>
            <w:r w:rsidRPr="00D94892">
              <w:rPr>
                <w:rFonts w:ascii="Times New Roman" w:hAnsi="Times New Roman"/>
                <w:bCs/>
                <w:sz w:val="20"/>
                <w:szCs w:val="20"/>
              </w:rPr>
              <w:t>Subdirector de Planeación</w:t>
            </w:r>
          </w:p>
        </w:tc>
        <w:tc>
          <w:tcPr>
            <w:tcW w:w="1120" w:type="dxa"/>
          </w:tcPr>
          <w:p w:rsidR="00D94892" w:rsidRPr="00D94892" w:rsidRDefault="00D94892" w:rsidP="00D94892">
            <w:pPr>
              <w:jc w:val="both"/>
              <w:rPr>
                <w:rFonts w:ascii="Times New Roman" w:hAnsi="Times New Roman"/>
                <w:bCs/>
                <w:sz w:val="20"/>
                <w:szCs w:val="20"/>
              </w:rPr>
            </w:pPr>
            <w:r w:rsidRPr="00D94892">
              <w:rPr>
                <w:rFonts w:ascii="Times New Roman" w:hAnsi="Times New Roman"/>
                <w:bCs/>
                <w:sz w:val="20"/>
                <w:szCs w:val="20"/>
              </w:rPr>
              <w:t>Masculino</w:t>
            </w:r>
          </w:p>
        </w:tc>
        <w:tc>
          <w:tcPr>
            <w:tcW w:w="1121" w:type="dxa"/>
          </w:tcPr>
          <w:p w:rsidR="00D94892" w:rsidRPr="00D94892" w:rsidRDefault="00D94892" w:rsidP="00D94892">
            <w:pPr>
              <w:jc w:val="both"/>
              <w:rPr>
                <w:rFonts w:ascii="Times New Roman" w:hAnsi="Times New Roman"/>
                <w:bCs/>
                <w:sz w:val="20"/>
                <w:szCs w:val="20"/>
              </w:rPr>
            </w:pPr>
            <w:r w:rsidRPr="00D94892">
              <w:rPr>
                <w:rFonts w:ascii="Times New Roman" w:hAnsi="Times New Roman"/>
                <w:bCs/>
                <w:sz w:val="20"/>
                <w:szCs w:val="20"/>
              </w:rPr>
              <w:t>40 años</w:t>
            </w:r>
          </w:p>
        </w:tc>
        <w:tc>
          <w:tcPr>
            <w:tcW w:w="1394" w:type="dxa"/>
          </w:tcPr>
          <w:p w:rsidR="00D94892" w:rsidRPr="00D94892" w:rsidRDefault="00D94892" w:rsidP="00D94892">
            <w:pPr>
              <w:jc w:val="both"/>
              <w:rPr>
                <w:rFonts w:ascii="Times New Roman" w:hAnsi="Times New Roman"/>
                <w:bCs/>
                <w:sz w:val="20"/>
                <w:szCs w:val="20"/>
              </w:rPr>
            </w:pPr>
            <w:r w:rsidRPr="00D94892">
              <w:rPr>
                <w:rFonts w:ascii="Times New Roman" w:hAnsi="Times New Roman"/>
                <w:bCs/>
                <w:sz w:val="20"/>
                <w:szCs w:val="20"/>
              </w:rPr>
              <w:t xml:space="preserve">Coordinar el proceso de planeación y evaluación de los programas </w:t>
            </w:r>
            <w:r w:rsidRPr="00D94892">
              <w:rPr>
                <w:rFonts w:ascii="Times New Roman" w:hAnsi="Times New Roman"/>
                <w:bCs/>
                <w:sz w:val="20"/>
                <w:szCs w:val="20"/>
              </w:rPr>
              <w:lastRenderedPageBreak/>
              <w:t>delegacionales</w:t>
            </w:r>
          </w:p>
        </w:tc>
        <w:tc>
          <w:tcPr>
            <w:tcW w:w="1266" w:type="dxa"/>
          </w:tcPr>
          <w:p w:rsidR="00D94892" w:rsidRPr="00D94892" w:rsidRDefault="00D94892" w:rsidP="00D94892">
            <w:pPr>
              <w:jc w:val="both"/>
              <w:rPr>
                <w:rFonts w:ascii="Times New Roman" w:hAnsi="Times New Roman"/>
                <w:bCs/>
                <w:sz w:val="20"/>
                <w:szCs w:val="20"/>
              </w:rPr>
            </w:pPr>
            <w:r w:rsidRPr="00D94892">
              <w:rPr>
                <w:rFonts w:ascii="Times New Roman" w:hAnsi="Times New Roman"/>
                <w:bCs/>
                <w:sz w:val="20"/>
                <w:szCs w:val="20"/>
              </w:rPr>
              <w:lastRenderedPageBreak/>
              <w:t xml:space="preserve">2 años evaluación del presupuesto participativo </w:t>
            </w:r>
            <w:r w:rsidRPr="00D94892">
              <w:rPr>
                <w:rFonts w:ascii="Times New Roman" w:hAnsi="Times New Roman"/>
                <w:bCs/>
                <w:sz w:val="20"/>
                <w:szCs w:val="20"/>
              </w:rPr>
              <w:lastRenderedPageBreak/>
              <w:t>y fondos federales</w:t>
            </w:r>
          </w:p>
        </w:tc>
        <w:tc>
          <w:tcPr>
            <w:tcW w:w="1428" w:type="dxa"/>
          </w:tcPr>
          <w:p w:rsidR="00D94892" w:rsidRPr="00D94892" w:rsidRDefault="00D94892" w:rsidP="00D94892">
            <w:pPr>
              <w:jc w:val="both"/>
              <w:rPr>
                <w:rFonts w:ascii="Times New Roman" w:hAnsi="Times New Roman"/>
                <w:bCs/>
                <w:sz w:val="20"/>
                <w:szCs w:val="20"/>
              </w:rPr>
            </w:pPr>
            <w:r w:rsidRPr="00D94892">
              <w:rPr>
                <w:rFonts w:ascii="Times New Roman" w:hAnsi="Times New Roman"/>
                <w:bCs/>
                <w:sz w:val="20"/>
                <w:szCs w:val="20"/>
              </w:rPr>
              <w:lastRenderedPageBreak/>
              <w:t>Exclusivas de monitoreo y evaluación</w:t>
            </w:r>
          </w:p>
        </w:tc>
        <w:tc>
          <w:tcPr>
            <w:tcW w:w="1225" w:type="dxa"/>
          </w:tcPr>
          <w:p w:rsidR="00D94892" w:rsidRPr="00D94892" w:rsidRDefault="00D94892" w:rsidP="00D94892">
            <w:pPr>
              <w:jc w:val="both"/>
              <w:rPr>
                <w:rFonts w:ascii="Times New Roman" w:hAnsi="Times New Roman"/>
                <w:sz w:val="20"/>
                <w:szCs w:val="20"/>
              </w:rPr>
            </w:pPr>
          </w:p>
        </w:tc>
      </w:tr>
      <w:tr w:rsidR="00D94892" w:rsidRPr="00D94892" w:rsidTr="00F0665A">
        <w:tc>
          <w:tcPr>
            <w:tcW w:w="1166" w:type="dxa"/>
          </w:tcPr>
          <w:p w:rsidR="00D94892" w:rsidRPr="00D94892" w:rsidRDefault="00D94892" w:rsidP="00D94892">
            <w:pPr>
              <w:jc w:val="both"/>
              <w:rPr>
                <w:rFonts w:ascii="Times New Roman" w:hAnsi="Times New Roman"/>
                <w:bCs/>
                <w:sz w:val="20"/>
                <w:szCs w:val="20"/>
              </w:rPr>
            </w:pPr>
            <w:r w:rsidRPr="00D94892">
              <w:rPr>
                <w:rFonts w:ascii="Times New Roman" w:hAnsi="Times New Roman"/>
                <w:bCs/>
                <w:sz w:val="20"/>
                <w:szCs w:val="20"/>
              </w:rPr>
              <w:lastRenderedPageBreak/>
              <w:t>Jefe de Oficina</w:t>
            </w:r>
          </w:p>
        </w:tc>
        <w:tc>
          <w:tcPr>
            <w:tcW w:w="1120" w:type="dxa"/>
          </w:tcPr>
          <w:p w:rsidR="00D94892" w:rsidRPr="00D94892" w:rsidRDefault="00D94892" w:rsidP="00D94892">
            <w:pPr>
              <w:jc w:val="both"/>
              <w:rPr>
                <w:rFonts w:ascii="Times New Roman" w:hAnsi="Times New Roman"/>
                <w:bCs/>
                <w:sz w:val="20"/>
                <w:szCs w:val="20"/>
              </w:rPr>
            </w:pPr>
            <w:r w:rsidRPr="00D94892">
              <w:rPr>
                <w:rFonts w:ascii="Times New Roman" w:hAnsi="Times New Roman"/>
                <w:bCs/>
                <w:sz w:val="20"/>
                <w:szCs w:val="20"/>
              </w:rPr>
              <w:t>Masculino</w:t>
            </w:r>
          </w:p>
        </w:tc>
        <w:tc>
          <w:tcPr>
            <w:tcW w:w="1121" w:type="dxa"/>
          </w:tcPr>
          <w:p w:rsidR="00D94892" w:rsidRPr="00D94892" w:rsidRDefault="00D94892" w:rsidP="00D94892">
            <w:pPr>
              <w:jc w:val="both"/>
              <w:rPr>
                <w:rFonts w:ascii="Times New Roman" w:hAnsi="Times New Roman"/>
                <w:bCs/>
                <w:sz w:val="20"/>
                <w:szCs w:val="20"/>
              </w:rPr>
            </w:pPr>
            <w:r w:rsidRPr="00D94892">
              <w:rPr>
                <w:rFonts w:ascii="Times New Roman" w:hAnsi="Times New Roman"/>
                <w:bCs/>
                <w:sz w:val="20"/>
                <w:szCs w:val="20"/>
              </w:rPr>
              <w:t>58 años</w:t>
            </w:r>
          </w:p>
        </w:tc>
        <w:tc>
          <w:tcPr>
            <w:tcW w:w="1394" w:type="dxa"/>
          </w:tcPr>
          <w:p w:rsidR="00D94892" w:rsidRPr="00D94892" w:rsidRDefault="00D94892" w:rsidP="00D94892">
            <w:pPr>
              <w:jc w:val="both"/>
              <w:rPr>
                <w:rFonts w:ascii="Times New Roman" w:hAnsi="Times New Roman"/>
                <w:bCs/>
                <w:sz w:val="20"/>
                <w:szCs w:val="20"/>
              </w:rPr>
            </w:pPr>
            <w:r w:rsidRPr="00D94892">
              <w:rPr>
                <w:rFonts w:ascii="Times New Roman" w:hAnsi="Times New Roman"/>
                <w:bCs/>
                <w:sz w:val="20"/>
                <w:szCs w:val="20"/>
              </w:rPr>
              <w:t xml:space="preserve">Elaboración de informes de gestión, evaluación de programas delegacionales y elaboración del </w:t>
            </w:r>
          </w:p>
        </w:tc>
        <w:tc>
          <w:tcPr>
            <w:tcW w:w="1266" w:type="dxa"/>
          </w:tcPr>
          <w:p w:rsidR="00D94892" w:rsidRPr="00D94892" w:rsidRDefault="00D94892" w:rsidP="00D94892">
            <w:pPr>
              <w:jc w:val="both"/>
              <w:rPr>
                <w:rFonts w:ascii="Times New Roman" w:hAnsi="Times New Roman"/>
                <w:bCs/>
                <w:sz w:val="20"/>
                <w:szCs w:val="20"/>
              </w:rPr>
            </w:pPr>
            <w:r w:rsidRPr="00D94892">
              <w:rPr>
                <w:rFonts w:ascii="Times New Roman" w:hAnsi="Times New Roman"/>
                <w:bCs/>
                <w:sz w:val="20"/>
                <w:szCs w:val="20"/>
              </w:rPr>
              <w:t>2 años evaluación del presupuesto participativo y fondos federales</w:t>
            </w:r>
          </w:p>
        </w:tc>
        <w:tc>
          <w:tcPr>
            <w:tcW w:w="1428" w:type="dxa"/>
          </w:tcPr>
          <w:p w:rsidR="00D94892" w:rsidRPr="00D94892" w:rsidRDefault="00D94892" w:rsidP="00D94892">
            <w:pPr>
              <w:jc w:val="both"/>
              <w:rPr>
                <w:rFonts w:ascii="Times New Roman" w:hAnsi="Times New Roman"/>
                <w:bCs/>
                <w:sz w:val="20"/>
                <w:szCs w:val="20"/>
              </w:rPr>
            </w:pPr>
            <w:r w:rsidRPr="00D94892">
              <w:rPr>
                <w:rFonts w:ascii="Times New Roman" w:hAnsi="Times New Roman"/>
                <w:bCs/>
                <w:sz w:val="20"/>
                <w:szCs w:val="20"/>
              </w:rPr>
              <w:t>Exclusivas de monitoreo y evaluación</w:t>
            </w:r>
          </w:p>
        </w:tc>
        <w:tc>
          <w:tcPr>
            <w:tcW w:w="1225" w:type="dxa"/>
          </w:tcPr>
          <w:p w:rsidR="00D94892" w:rsidRPr="00D94892" w:rsidRDefault="00D94892" w:rsidP="00D94892">
            <w:pPr>
              <w:jc w:val="both"/>
              <w:rPr>
                <w:rFonts w:ascii="Times New Roman" w:hAnsi="Times New Roman"/>
                <w:sz w:val="20"/>
                <w:szCs w:val="20"/>
              </w:rPr>
            </w:pPr>
          </w:p>
        </w:tc>
      </w:tr>
    </w:tbl>
    <w:p w:rsidR="00D94892" w:rsidRPr="00D94892" w:rsidRDefault="00D94892" w:rsidP="00D94892">
      <w:r w:rsidRPr="00D9489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6"/>
        <w:gridCol w:w="1120"/>
        <w:gridCol w:w="1121"/>
        <w:gridCol w:w="1394"/>
        <w:gridCol w:w="1266"/>
        <w:gridCol w:w="1428"/>
        <w:gridCol w:w="1225"/>
      </w:tblGrid>
      <w:tr w:rsidR="00D94892" w:rsidRPr="00D94892" w:rsidTr="00F0665A">
        <w:tc>
          <w:tcPr>
            <w:tcW w:w="1166" w:type="dxa"/>
          </w:tcPr>
          <w:p w:rsidR="00D94892" w:rsidRPr="00D94892" w:rsidRDefault="00D94892" w:rsidP="00D94892">
            <w:pPr>
              <w:jc w:val="both"/>
              <w:rPr>
                <w:rFonts w:ascii="Times New Roman" w:hAnsi="Times New Roman"/>
                <w:bCs/>
                <w:sz w:val="20"/>
                <w:szCs w:val="20"/>
              </w:rPr>
            </w:pPr>
            <w:r w:rsidRPr="00D94892">
              <w:lastRenderedPageBreak/>
              <w:br w:type="page"/>
            </w:r>
          </w:p>
        </w:tc>
        <w:tc>
          <w:tcPr>
            <w:tcW w:w="1120" w:type="dxa"/>
          </w:tcPr>
          <w:p w:rsidR="00D94892" w:rsidRPr="00D94892" w:rsidRDefault="00D94892" w:rsidP="00D94892">
            <w:pPr>
              <w:jc w:val="both"/>
              <w:rPr>
                <w:rFonts w:ascii="Times New Roman" w:hAnsi="Times New Roman"/>
                <w:bCs/>
                <w:sz w:val="20"/>
                <w:szCs w:val="20"/>
              </w:rPr>
            </w:pPr>
          </w:p>
        </w:tc>
        <w:tc>
          <w:tcPr>
            <w:tcW w:w="1121" w:type="dxa"/>
          </w:tcPr>
          <w:p w:rsidR="00D94892" w:rsidRPr="00D94892" w:rsidRDefault="00D94892" w:rsidP="00D94892">
            <w:pPr>
              <w:jc w:val="both"/>
              <w:rPr>
                <w:rFonts w:ascii="Times New Roman" w:hAnsi="Times New Roman"/>
                <w:bCs/>
                <w:sz w:val="20"/>
                <w:szCs w:val="20"/>
              </w:rPr>
            </w:pPr>
          </w:p>
        </w:tc>
        <w:tc>
          <w:tcPr>
            <w:tcW w:w="1394" w:type="dxa"/>
          </w:tcPr>
          <w:p w:rsidR="00D94892" w:rsidRPr="00D94892" w:rsidRDefault="00D94892" w:rsidP="00D94892">
            <w:pPr>
              <w:jc w:val="both"/>
              <w:rPr>
                <w:rFonts w:ascii="Times New Roman" w:hAnsi="Times New Roman"/>
                <w:bCs/>
                <w:sz w:val="20"/>
                <w:szCs w:val="20"/>
              </w:rPr>
            </w:pPr>
            <w:r w:rsidRPr="00D94892">
              <w:rPr>
                <w:rFonts w:ascii="Times New Roman" w:hAnsi="Times New Roman"/>
                <w:bCs/>
                <w:sz w:val="20"/>
                <w:szCs w:val="20"/>
              </w:rPr>
              <w:t>anteproyecto de presupuesto</w:t>
            </w:r>
          </w:p>
        </w:tc>
        <w:tc>
          <w:tcPr>
            <w:tcW w:w="1266" w:type="dxa"/>
          </w:tcPr>
          <w:p w:rsidR="00D94892" w:rsidRPr="00D94892" w:rsidRDefault="00D94892" w:rsidP="00D94892">
            <w:pPr>
              <w:jc w:val="both"/>
              <w:rPr>
                <w:rFonts w:ascii="Times New Roman" w:hAnsi="Times New Roman"/>
                <w:bCs/>
                <w:sz w:val="20"/>
                <w:szCs w:val="20"/>
              </w:rPr>
            </w:pPr>
          </w:p>
        </w:tc>
        <w:tc>
          <w:tcPr>
            <w:tcW w:w="1428" w:type="dxa"/>
          </w:tcPr>
          <w:p w:rsidR="00D94892" w:rsidRPr="00D94892" w:rsidRDefault="00D94892" w:rsidP="00D94892">
            <w:pPr>
              <w:jc w:val="both"/>
              <w:rPr>
                <w:rFonts w:ascii="Times New Roman" w:hAnsi="Times New Roman"/>
                <w:bCs/>
                <w:sz w:val="20"/>
                <w:szCs w:val="20"/>
              </w:rPr>
            </w:pPr>
          </w:p>
        </w:tc>
        <w:tc>
          <w:tcPr>
            <w:tcW w:w="1225" w:type="dxa"/>
          </w:tcPr>
          <w:p w:rsidR="00D94892" w:rsidRPr="00D94892" w:rsidRDefault="00D94892" w:rsidP="00D94892">
            <w:pPr>
              <w:jc w:val="both"/>
              <w:rPr>
                <w:rFonts w:ascii="Times New Roman" w:hAnsi="Times New Roman"/>
                <w:sz w:val="20"/>
                <w:szCs w:val="20"/>
              </w:rPr>
            </w:pP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II.2. Metodología de la Evaluación</w:t>
      </w:r>
    </w:p>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en un periodo después; insumo esencial para la última etapa de la Evaluación Interna Integral a realizarse en 2018.</w:t>
      </w:r>
    </w:p>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D94892" w:rsidRPr="00D94892" w:rsidTr="00F0665A">
        <w:tc>
          <w:tcPr>
            <w:tcW w:w="4322"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Apartado de la Evaluación</w:t>
            </w:r>
          </w:p>
        </w:tc>
        <w:tc>
          <w:tcPr>
            <w:tcW w:w="4322"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Periodo de Análisis</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Realización del instrumento</w:t>
            </w:r>
          </w:p>
        </w:tc>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2 días</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Aplicación del instrumento</w:t>
            </w:r>
          </w:p>
        </w:tc>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5 días</w:t>
            </w:r>
          </w:p>
        </w:tc>
      </w:tr>
      <w:tr w:rsidR="00D94892" w:rsidRPr="00D94892" w:rsidTr="00F0665A">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Procesamiento de la información</w:t>
            </w:r>
          </w:p>
        </w:tc>
        <w:tc>
          <w:tcPr>
            <w:tcW w:w="432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5 días</w:t>
            </w: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 xml:space="preserve">II.3. Fuentes de Información de la Evaluación </w:t>
      </w:r>
    </w:p>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En esta segunda etapa de la evaluación se realizará un análisis de gabinete y de campo; además de proyectar el levantamiento de información de campo para la construcción del panel que dará seguimiento al levantamiento realizado en 2016; cuyo análisis formará parte de la última etapa de la Evaluación Interna Integral a realizarse en 2018.</w:t>
      </w:r>
    </w:p>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II.3.1. Información de Gabinete</w:t>
      </w:r>
    </w:p>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0"/>
        <w:gridCol w:w="6760"/>
      </w:tblGrid>
      <w:tr w:rsidR="00D94892" w:rsidRPr="00D94892" w:rsidTr="00F0665A">
        <w:tc>
          <w:tcPr>
            <w:tcW w:w="1960" w:type="dxa"/>
            <w:shd w:val="clear" w:color="auto" w:fill="A6A6A6"/>
          </w:tcPr>
          <w:p w:rsidR="00D94892" w:rsidRPr="00D94892" w:rsidRDefault="00D94892" w:rsidP="00D94892">
            <w:pPr>
              <w:autoSpaceDE w:val="0"/>
              <w:autoSpaceDN w:val="0"/>
              <w:adjustRightInd w:val="0"/>
              <w:spacing w:after="19"/>
              <w:jc w:val="both"/>
              <w:rPr>
                <w:rFonts w:ascii="Times New Roman" w:hAnsi="Times New Roman"/>
                <w:b/>
                <w:sz w:val="20"/>
                <w:szCs w:val="20"/>
                <w:lang w:val="es-ES"/>
              </w:rPr>
            </w:pPr>
            <w:r w:rsidRPr="00D94892">
              <w:rPr>
                <w:rFonts w:ascii="Times New Roman" w:hAnsi="Times New Roman"/>
                <w:b/>
                <w:sz w:val="20"/>
                <w:szCs w:val="20"/>
                <w:lang w:val="es-ES"/>
              </w:rPr>
              <w:t xml:space="preserve">Año de la Evaluación </w:t>
            </w:r>
          </w:p>
        </w:tc>
        <w:tc>
          <w:tcPr>
            <w:tcW w:w="6760" w:type="dxa"/>
            <w:shd w:val="clear" w:color="auto" w:fill="A6A6A6"/>
          </w:tcPr>
          <w:p w:rsidR="00D94892" w:rsidRPr="00D94892" w:rsidRDefault="00D94892" w:rsidP="00D94892">
            <w:pPr>
              <w:autoSpaceDE w:val="0"/>
              <w:autoSpaceDN w:val="0"/>
              <w:adjustRightInd w:val="0"/>
              <w:spacing w:after="19"/>
              <w:jc w:val="both"/>
              <w:rPr>
                <w:rFonts w:ascii="Times New Roman" w:hAnsi="Times New Roman"/>
                <w:b/>
                <w:sz w:val="20"/>
                <w:szCs w:val="20"/>
                <w:lang w:val="es-ES"/>
              </w:rPr>
            </w:pPr>
            <w:r w:rsidRPr="00D94892">
              <w:rPr>
                <w:rFonts w:ascii="Times New Roman" w:hAnsi="Times New Roman"/>
                <w:b/>
                <w:sz w:val="20"/>
                <w:szCs w:val="20"/>
                <w:lang w:val="es-ES"/>
              </w:rPr>
              <w:t>Publicación en la Gaceta Oficial de la Ciudad de México (número y fecha de publicación)</w:t>
            </w:r>
          </w:p>
        </w:tc>
      </w:tr>
      <w:tr w:rsidR="00D94892" w:rsidRPr="00D94892" w:rsidTr="00F0665A">
        <w:tc>
          <w:tcPr>
            <w:tcW w:w="1960" w:type="dxa"/>
          </w:tcPr>
          <w:p w:rsidR="00D94892" w:rsidRPr="00D94892" w:rsidRDefault="00D94892" w:rsidP="00D94892">
            <w:pPr>
              <w:autoSpaceDE w:val="0"/>
              <w:autoSpaceDN w:val="0"/>
              <w:adjustRightInd w:val="0"/>
              <w:spacing w:after="19"/>
              <w:jc w:val="both"/>
              <w:rPr>
                <w:rFonts w:ascii="Times New Roman" w:hAnsi="Times New Roman"/>
                <w:sz w:val="20"/>
                <w:szCs w:val="20"/>
                <w:lang w:val="es-ES"/>
              </w:rPr>
            </w:pPr>
            <w:r w:rsidRPr="00D94892">
              <w:rPr>
                <w:rFonts w:ascii="Times New Roman" w:hAnsi="Times New Roman"/>
                <w:sz w:val="20"/>
                <w:szCs w:val="20"/>
                <w:lang w:val="es-ES"/>
              </w:rPr>
              <w:t>2012</w:t>
            </w:r>
          </w:p>
        </w:tc>
        <w:tc>
          <w:tcPr>
            <w:tcW w:w="6760" w:type="dxa"/>
          </w:tcPr>
          <w:p w:rsidR="00D94892" w:rsidRPr="00D94892" w:rsidRDefault="00D94892" w:rsidP="00D94892">
            <w:pPr>
              <w:autoSpaceDE w:val="0"/>
              <w:autoSpaceDN w:val="0"/>
              <w:adjustRightInd w:val="0"/>
              <w:spacing w:after="19"/>
              <w:jc w:val="both"/>
              <w:rPr>
                <w:rFonts w:ascii="Times New Roman" w:hAnsi="Times New Roman"/>
                <w:sz w:val="20"/>
                <w:szCs w:val="20"/>
                <w:lang w:val="es-ES"/>
              </w:rPr>
            </w:pPr>
            <w:r w:rsidRPr="00D94892">
              <w:rPr>
                <w:rFonts w:ascii="Times New Roman" w:hAnsi="Times New Roman"/>
                <w:sz w:val="20"/>
                <w:szCs w:val="20"/>
                <w:lang w:val="es-ES"/>
              </w:rPr>
              <w:t>En la décima séptima época con número 1678 del 27 de agosto del 2013</w:t>
            </w:r>
          </w:p>
        </w:tc>
      </w:tr>
      <w:tr w:rsidR="00D94892" w:rsidRPr="00D94892" w:rsidTr="00F0665A">
        <w:tc>
          <w:tcPr>
            <w:tcW w:w="1960" w:type="dxa"/>
          </w:tcPr>
          <w:p w:rsidR="00D94892" w:rsidRPr="00D94892" w:rsidRDefault="00D94892" w:rsidP="00D94892">
            <w:pPr>
              <w:autoSpaceDE w:val="0"/>
              <w:autoSpaceDN w:val="0"/>
              <w:adjustRightInd w:val="0"/>
              <w:spacing w:after="19"/>
              <w:jc w:val="both"/>
              <w:rPr>
                <w:rFonts w:ascii="Times New Roman" w:hAnsi="Times New Roman"/>
                <w:sz w:val="20"/>
                <w:szCs w:val="20"/>
                <w:lang w:val="es-ES"/>
              </w:rPr>
            </w:pPr>
            <w:r w:rsidRPr="00D94892">
              <w:rPr>
                <w:rFonts w:ascii="Times New Roman" w:hAnsi="Times New Roman"/>
                <w:sz w:val="20"/>
                <w:szCs w:val="20"/>
                <w:lang w:val="es-ES"/>
              </w:rPr>
              <w:t>2013</w:t>
            </w:r>
          </w:p>
        </w:tc>
        <w:tc>
          <w:tcPr>
            <w:tcW w:w="6760" w:type="dxa"/>
          </w:tcPr>
          <w:p w:rsidR="00D94892" w:rsidRPr="00D94892" w:rsidRDefault="00D94892" w:rsidP="00D94892">
            <w:pPr>
              <w:autoSpaceDE w:val="0"/>
              <w:autoSpaceDN w:val="0"/>
              <w:adjustRightInd w:val="0"/>
              <w:spacing w:after="19"/>
              <w:jc w:val="both"/>
              <w:rPr>
                <w:rFonts w:ascii="Times New Roman" w:hAnsi="Times New Roman"/>
                <w:sz w:val="20"/>
                <w:szCs w:val="20"/>
                <w:lang w:val="es-ES"/>
              </w:rPr>
            </w:pPr>
            <w:r w:rsidRPr="00D94892">
              <w:rPr>
                <w:rFonts w:ascii="Times New Roman" w:hAnsi="Times New Roman"/>
                <w:sz w:val="20"/>
                <w:szCs w:val="20"/>
                <w:lang w:val="es-ES"/>
              </w:rPr>
              <w:t xml:space="preserve">En la décima séptima época con número 1984 del 11 de noviembre del 2014 igual publicada en la Gaceta Oficial de la Ciudad de México </w:t>
            </w:r>
          </w:p>
        </w:tc>
      </w:tr>
      <w:tr w:rsidR="00D94892" w:rsidRPr="00D94892" w:rsidTr="00F0665A">
        <w:tc>
          <w:tcPr>
            <w:tcW w:w="1960" w:type="dxa"/>
          </w:tcPr>
          <w:p w:rsidR="00D94892" w:rsidRPr="00D94892" w:rsidRDefault="00D94892" w:rsidP="00D94892">
            <w:pPr>
              <w:autoSpaceDE w:val="0"/>
              <w:autoSpaceDN w:val="0"/>
              <w:adjustRightInd w:val="0"/>
              <w:spacing w:after="19"/>
              <w:jc w:val="both"/>
              <w:rPr>
                <w:rFonts w:ascii="Times New Roman" w:hAnsi="Times New Roman"/>
                <w:sz w:val="20"/>
                <w:szCs w:val="20"/>
                <w:lang w:val="es-ES"/>
              </w:rPr>
            </w:pPr>
            <w:r w:rsidRPr="00D94892">
              <w:rPr>
                <w:rFonts w:ascii="Times New Roman" w:hAnsi="Times New Roman"/>
                <w:sz w:val="20"/>
                <w:szCs w:val="20"/>
                <w:lang w:val="es-ES"/>
              </w:rPr>
              <w:t>2015</w:t>
            </w:r>
          </w:p>
        </w:tc>
        <w:tc>
          <w:tcPr>
            <w:tcW w:w="6760" w:type="dxa"/>
          </w:tcPr>
          <w:p w:rsidR="00D94892" w:rsidRPr="00D94892" w:rsidRDefault="00D94892" w:rsidP="00D94892">
            <w:pPr>
              <w:autoSpaceDE w:val="0"/>
              <w:autoSpaceDN w:val="0"/>
              <w:adjustRightInd w:val="0"/>
              <w:spacing w:after="19"/>
              <w:jc w:val="both"/>
              <w:rPr>
                <w:rFonts w:ascii="Times New Roman" w:hAnsi="Times New Roman"/>
                <w:sz w:val="20"/>
                <w:szCs w:val="20"/>
                <w:lang w:val="es-ES"/>
              </w:rPr>
            </w:pPr>
            <w:r w:rsidRPr="00D94892">
              <w:rPr>
                <w:rFonts w:ascii="Times New Roman" w:hAnsi="Times New Roman"/>
                <w:sz w:val="20"/>
                <w:szCs w:val="20"/>
                <w:lang w:val="es-ES"/>
              </w:rPr>
              <w:t>En la décima novena época con número 111 del 8 de julio de 2016</w:t>
            </w:r>
          </w:p>
        </w:tc>
      </w:tr>
    </w:tbl>
    <w:p w:rsidR="00D94892" w:rsidRPr="00D94892" w:rsidRDefault="00D94892" w:rsidP="00D94892">
      <w:pPr>
        <w:autoSpaceDE w:val="0"/>
        <w:autoSpaceDN w:val="0"/>
        <w:adjustRightInd w:val="0"/>
        <w:jc w:val="both"/>
        <w:rPr>
          <w:rFonts w:ascii="Times New Roman" w:hAnsi="Times New Roman"/>
          <w:sz w:val="20"/>
          <w:szCs w:val="20"/>
          <w:lang w:val="es-ES"/>
        </w:rPr>
      </w:pPr>
    </w:p>
    <w:p w:rsidR="00D94892" w:rsidRPr="00D94892" w:rsidRDefault="00D94892" w:rsidP="00D94892">
      <w:pPr>
        <w:autoSpaceDE w:val="0"/>
        <w:autoSpaceDN w:val="0"/>
        <w:adjustRightInd w:val="0"/>
        <w:jc w:val="both"/>
        <w:rPr>
          <w:rFonts w:ascii="Times New Roman" w:hAnsi="Times New Roman"/>
          <w:sz w:val="20"/>
          <w:szCs w:val="20"/>
          <w:lang w:val="es-ES"/>
        </w:rPr>
      </w:pPr>
      <w:r w:rsidRPr="00D94892">
        <w:rPr>
          <w:rFonts w:ascii="Times New Roman" w:hAnsi="Times New Roman"/>
          <w:sz w:val="20"/>
          <w:szCs w:val="20"/>
          <w:lang w:val="es-ES"/>
        </w:rPr>
        <w:t>Las encuestas forman parte de las fuentes de información de campo, para el objetivo de esta evaluación interna se realizó una sola encuesta a una muestra de la población, dígase de otra manera, se realizó un muestreo para el grupo de beneficiarios finitos de los diferentes programas sociales, esto con la finalidad de poder obtener mediciones</w:t>
      </w:r>
    </w:p>
    <w:p w:rsidR="00D94892" w:rsidRPr="00D94892" w:rsidRDefault="00D94892" w:rsidP="00D94892">
      <w:pPr>
        <w:jc w:val="both"/>
        <w:rPr>
          <w:rFonts w:ascii="Times New Roman" w:hAnsi="Times New Roman"/>
          <w:sz w:val="20"/>
          <w:szCs w:val="20"/>
          <w:lang w:val="es-ES"/>
        </w:rPr>
      </w:pPr>
    </w:p>
    <w:p w:rsidR="00D94892" w:rsidRPr="00D94892" w:rsidRDefault="00D94892" w:rsidP="00D94892">
      <w:pPr>
        <w:autoSpaceDE w:val="0"/>
        <w:autoSpaceDN w:val="0"/>
        <w:adjustRightInd w:val="0"/>
        <w:spacing w:after="19"/>
        <w:jc w:val="both"/>
        <w:rPr>
          <w:rFonts w:ascii="Times New Roman" w:hAnsi="Times New Roman"/>
          <w:sz w:val="20"/>
          <w:szCs w:val="20"/>
          <w:lang w:val="es-ES"/>
        </w:rPr>
      </w:pPr>
      <w:r w:rsidRPr="00D94892">
        <w:rPr>
          <w:rFonts w:ascii="Times New Roman" w:hAnsi="Times New Roman"/>
          <w:sz w:val="20"/>
          <w:szCs w:val="20"/>
          <w:lang w:val="es-ES"/>
        </w:rPr>
        <w:t>Otras fuentes de información consultadas para la realización de esta evaluación interna pertenecen al  gabinete, como son las reglas de operación 2016 la Ley Orgánica de la Administración Pública del Ciudad de México, la Ley de Presupuesto y Gasto Eficiente del Ciudad de México, Ley de Transparencia y Acceso a la información Pública del Ciudad de México, Reglamento Interior de la administración Pública del Ciudad de México, así como la utilización del padrón de beneficiarios de los diferentes programas sociales como son Apoyo y Atención al Adulto Mayor, Apoyo e Impulso para Personas con Discapacidad.</w:t>
      </w:r>
    </w:p>
    <w:p w:rsidR="00D94892" w:rsidRPr="00D94892" w:rsidRDefault="00D94892" w:rsidP="00D94892">
      <w:pPr>
        <w:autoSpaceDE w:val="0"/>
        <w:autoSpaceDN w:val="0"/>
        <w:adjustRightInd w:val="0"/>
        <w:spacing w:after="19"/>
        <w:jc w:val="both"/>
        <w:rPr>
          <w:rFonts w:ascii="Times New Roman" w:hAnsi="Times New Roman"/>
          <w:sz w:val="20"/>
          <w:szCs w:val="20"/>
          <w:lang w:val="es-ES"/>
        </w:rPr>
      </w:pPr>
    </w:p>
    <w:p w:rsidR="00D94892" w:rsidRPr="00D94892" w:rsidRDefault="00D94892" w:rsidP="00D94892">
      <w:pPr>
        <w:autoSpaceDE w:val="0"/>
        <w:autoSpaceDN w:val="0"/>
        <w:adjustRightInd w:val="0"/>
        <w:jc w:val="both"/>
        <w:rPr>
          <w:rFonts w:ascii="Times New Roman" w:hAnsi="Times New Roman"/>
          <w:b/>
          <w:bCs/>
          <w:sz w:val="20"/>
          <w:szCs w:val="20"/>
          <w:lang w:val="es-ES"/>
        </w:rPr>
      </w:pPr>
      <w:r w:rsidRPr="00D94892">
        <w:rPr>
          <w:rFonts w:ascii="Times New Roman" w:hAnsi="Times New Roman"/>
          <w:b/>
          <w:bCs/>
          <w:sz w:val="20"/>
          <w:szCs w:val="20"/>
          <w:lang w:val="es-ES"/>
        </w:rPr>
        <w:t>Distribución Comparativa de la Pobreza en las Delegaciones del Ciudad de México, 2010</w:t>
      </w:r>
    </w:p>
    <w:p w:rsidR="00D94892" w:rsidRPr="00D94892" w:rsidRDefault="00D94892" w:rsidP="00D94892">
      <w:pPr>
        <w:autoSpaceDE w:val="0"/>
        <w:autoSpaceDN w:val="0"/>
        <w:adjustRightInd w:val="0"/>
        <w:jc w:val="both"/>
        <w:rPr>
          <w:rFonts w:ascii="Times New Roman" w:hAnsi="Times New Roman"/>
          <w:b/>
          <w:bCs/>
          <w:sz w:val="20"/>
          <w:szCs w:val="20"/>
          <w:lang w:val="es-ES"/>
        </w:rPr>
      </w:pPr>
      <w:r w:rsidRPr="00D94892">
        <w:rPr>
          <w:rFonts w:ascii="Times New Roman" w:hAnsi="Times New Roman"/>
          <w:b/>
          <w:bCs/>
          <w:sz w:val="20"/>
          <w:szCs w:val="20"/>
          <w:lang w:val="es-E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3"/>
        <w:gridCol w:w="713"/>
        <w:gridCol w:w="1185"/>
        <w:gridCol w:w="767"/>
        <w:gridCol w:w="941"/>
        <w:gridCol w:w="769"/>
        <w:gridCol w:w="1533"/>
      </w:tblGrid>
      <w:tr w:rsidR="00D94892" w:rsidRPr="00D94892" w:rsidTr="00F0665A">
        <w:tc>
          <w:tcPr>
            <w:tcW w:w="1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lastRenderedPageBreak/>
              <w:t>Gustavo A. Madero</w:t>
            </w:r>
          </w:p>
        </w:tc>
        <w:tc>
          <w:tcPr>
            <w:tcW w:w="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30.7</w:t>
            </w:r>
          </w:p>
        </w:tc>
        <w:tc>
          <w:tcPr>
            <w:tcW w:w="1185"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356,328</w:t>
            </w:r>
          </w:p>
        </w:tc>
        <w:tc>
          <w:tcPr>
            <w:tcW w:w="767"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2.0</w:t>
            </w:r>
          </w:p>
        </w:tc>
        <w:tc>
          <w:tcPr>
            <w:tcW w:w="941"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23,091</w:t>
            </w:r>
          </w:p>
        </w:tc>
        <w:tc>
          <w:tcPr>
            <w:tcW w:w="76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28.7</w:t>
            </w:r>
          </w:p>
        </w:tc>
        <w:tc>
          <w:tcPr>
            <w:tcW w:w="153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333,237</w:t>
            </w:r>
          </w:p>
        </w:tc>
      </w:tr>
      <w:tr w:rsidR="00D94892" w:rsidRPr="00D94892" w:rsidTr="00F0665A">
        <w:tc>
          <w:tcPr>
            <w:tcW w:w="1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Iztacalco</w:t>
            </w:r>
          </w:p>
        </w:tc>
        <w:tc>
          <w:tcPr>
            <w:tcW w:w="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25.5</w:t>
            </w:r>
          </w:p>
        </w:tc>
        <w:tc>
          <w:tcPr>
            <w:tcW w:w="1185"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103,550</w:t>
            </w:r>
          </w:p>
        </w:tc>
        <w:tc>
          <w:tcPr>
            <w:tcW w:w="767"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1.4</w:t>
            </w:r>
          </w:p>
        </w:tc>
        <w:tc>
          <w:tcPr>
            <w:tcW w:w="941"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5,762</w:t>
            </w:r>
          </w:p>
        </w:tc>
        <w:tc>
          <w:tcPr>
            <w:tcW w:w="76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24.1</w:t>
            </w:r>
          </w:p>
        </w:tc>
        <w:tc>
          <w:tcPr>
            <w:tcW w:w="153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97,787</w:t>
            </w:r>
          </w:p>
        </w:tc>
      </w:tr>
      <w:tr w:rsidR="00D94892" w:rsidRPr="00D94892" w:rsidTr="00F0665A">
        <w:tc>
          <w:tcPr>
            <w:tcW w:w="1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Iztapalapa</w:t>
            </w:r>
          </w:p>
        </w:tc>
        <w:tc>
          <w:tcPr>
            <w:tcW w:w="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37.4</w:t>
            </w:r>
          </w:p>
        </w:tc>
        <w:tc>
          <w:tcPr>
            <w:tcW w:w="1185"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727,128</w:t>
            </w:r>
          </w:p>
        </w:tc>
        <w:tc>
          <w:tcPr>
            <w:tcW w:w="767"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3.2</w:t>
            </w:r>
          </w:p>
        </w:tc>
        <w:tc>
          <w:tcPr>
            <w:tcW w:w="941"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63,017</w:t>
            </w:r>
          </w:p>
        </w:tc>
        <w:tc>
          <w:tcPr>
            <w:tcW w:w="76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34.1</w:t>
            </w:r>
          </w:p>
        </w:tc>
        <w:tc>
          <w:tcPr>
            <w:tcW w:w="153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664,110</w:t>
            </w:r>
          </w:p>
        </w:tc>
      </w:tr>
      <w:tr w:rsidR="00D94892" w:rsidRPr="00D94892" w:rsidTr="00F0665A">
        <w:tc>
          <w:tcPr>
            <w:tcW w:w="1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Magdalena Contreras</w:t>
            </w:r>
          </w:p>
        </w:tc>
        <w:tc>
          <w:tcPr>
            <w:tcW w:w="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30.3</w:t>
            </w:r>
          </w:p>
        </w:tc>
        <w:tc>
          <w:tcPr>
            <w:tcW w:w="1185"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68,595</w:t>
            </w:r>
          </w:p>
        </w:tc>
        <w:tc>
          <w:tcPr>
            <w:tcW w:w="767"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2.2</w:t>
            </w:r>
          </w:p>
        </w:tc>
        <w:tc>
          <w:tcPr>
            <w:tcW w:w="941"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4,908</w:t>
            </w:r>
          </w:p>
        </w:tc>
        <w:tc>
          <w:tcPr>
            <w:tcW w:w="76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28.1</w:t>
            </w:r>
          </w:p>
        </w:tc>
        <w:tc>
          <w:tcPr>
            <w:tcW w:w="153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63,687</w:t>
            </w:r>
          </w:p>
        </w:tc>
      </w:tr>
      <w:tr w:rsidR="00D94892" w:rsidRPr="00D94892" w:rsidTr="00F0665A">
        <w:tc>
          <w:tcPr>
            <w:tcW w:w="1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Miguel Hidalgo</w:t>
            </w:r>
          </w:p>
        </w:tc>
        <w:tc>
          <w:tcPr>
            <w:tcW w:w="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14.3</w:t>
            </w:r>
          </w:p>
        </w:tc>
        <w:tc>
          <w:tcPr>
            <w:tcW w:w="1185"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51,002</w:t>
            </w:r>
          </w:p>
        </w:tc>
        <w:tc>
          <w:tcPr>
            <w:tcW w:w="767"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0.5</w:t>
            </w:r>
          </w:p>
        </w:tc>
        <w:tc>
          <w:tcPr>
            <w:tcW w:w="941"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1,778</w:t>
            </w:r>
          </w:p>
        </w:tc>
        <w:tc>
          <w:tcPr>
            <w:tcW w:w="76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13.8</w:t>
            </w:r>
          </w:p>
        </w:tc>
        <w:tc>
          <w:tcPr>
            <w:tcW w:w="153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49,225</w:t>
            </w:r>
          </w:p>
        </w:tc>
      </w:tr>
      <w:tr w:rsidR="00D94892" w:rsidRPr="00D94892" w:rsidTr="00F0665A">
        <w:tc>
          <w:tcPr>
            <w:tcW w:w="1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Milpa Alta</w:t>
            </w:r>
          </w:p>
        </w:tc>
        <w:tc>
          <w:tcPr>
            <w:tcW w:w="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48.6</w:t>
            </w:r>
          </w:p>
        </w:tc>
        <w:tc>
          <w:tcPr>
            <w:tcW w:w="1185"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49,160</w:t>
            </w:r>
          </w:p>
        </w:tc>
        <w:tc>
          <w:tcPr>
            <w:tcW w:w="767"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6.2</w:t>
            </w:r>
          </w:p>
        </w:tc>
        <w:tc>
          <w:tcPr>
            <w:tcW w:w="941"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6,239</w:t>
            </w:r>
          </w:p>
        </w:tc>
        <w:tc>
          <w:tcPr>
            <w:tcW w:w="76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42.5</w:t>
            </w:r>
          </w:p>
        </w:tc>
        <w:tc>
          <w:tcPr>
            <w:tcW w:w="153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42,921</w:t>
            </w:r>
          </w:p>
        </w:tc>
      </w:tr>
      <w:tr w:rsidR="00D94892" w:rsidRPr="00D94892" w:rsidTr="00F0665A">
        <w:tc>
          <w:tcPr>
            <w:tcW w:w="1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Tláhuac</w:t>
            </w:r>
          </w:p>
        </w:tc>
        <w:tc>
          <w:tcPr>
            <w:tcW w:w="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38.5</w:t>
            </w:r>
          </w:p>
        </w:tc>
        <w:tc>
          <w:tcPr>
            <w:tcW w:w="1185"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151,715</w:t>
            </w:r>
          </w:p>
        </w:tc>
        <w:tc>
          <w:tcPr>
            <w:tcW w:w="767"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3.4</w:t>
            </w:r>
          </w:p>
        </w:tc>
        <w:tc>
          <w:tcPr>
            <w:tcW w:w="941"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13,547</w:t>
            </w:r>
          </w:p>
        </w:tc>
        <w:tc>
          <w:tcPr>
            <w:tcW w:w="76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35.0</w:t>
            </w:r>
          </w:p>
        </w:tc>
        <w:tc>
          <w:tcPr>
            <w:tcW w:w="153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138,168</w:t>
            </w:r>
          </w:p>
        </w:tc>
      </w:tr>
      <w:tr w:rsidR="00D94892" w:rsidRPr="00D94892" w:rsidTr="00F0665A">
        <w:tc>
          <w:tcPr>
            <w:tcW w:w="1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Tlalpan</w:t>
            </w:r>
          </w:p>
        </w:tc>
        <w:tc>
          <w:tcPr>
            <w:tcW w:w="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26.8</w:t>
            </w:r>
          </w:p>
        </w:tc>
        <w:tc>
          <w:tcPr>
            <w:tcW w:w="1185"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186,853</w:t>
            </w:r>
          </w:p>
        </w:tc>
        <w:tc>
          <w:tcPr>
            <w:tcW w:w="767"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2.5</w:t>
            </w:r>
          </w:p>
        </w:tc>
        <w:tc>
          <w:tcPr>
            <w:tcW w:w="941"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17,196</w:t>
            </w:r>
          </w:p>
        </w:tc>
        <w:tc>
          <w:tcPr>
            <w:tcW w:w="76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24.3</w:t>
            </w:r>
          </w:p>
        </w:tc>
        <w:tc>
          <w:tcPr>
            <w:tcW w:w="153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169,657</w:t>
            </w:r>
          </w:p>
        </w:tc>
      </w:tr>
      <w:tr w:rsidR="00D94892" w:rsidRPr="00D94892" w:rsidTr="00F0665A">
        <w:tc>
          <w:tcPr>
            <w:tcW w:w="1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Venustiano Carranza</w:t>
            </w:r>
          </w:p>
        </w:tc>
        <w:tc>
          <w:tcPr>
            <w:tcW w:w="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27.4</w:t>
            </w:r>
          </w:p>
        </w:tc>
        <w:tc>
          <w:tcPr>
            <w:tcW w:w="1185"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117,875</w:t>
            </w:r>
          </w:p>
        </w:tc>
        <w:tc>
          <w:tcPr>
            <w:tcW w:w="767"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1.8</w:t>
            </w:r>
          </w:p>
        </w:tc>
        <w:tc>
          <w:tcPr>
            <w:tcW w:w="941"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7,669</w:t>
            </w:r>
          </w:p>
        </w:tc>
        <w:tc>
          <w:tcPr>
            <w:tcW w:w="76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25.6</w:t>
            </w:r>
          </w:p>
        </w:tc>
        <w:tc>
          <w:tcPr>
            <w:tcW w:w="153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110,206</w:t>
            </w:r>
          </w:p>
        </w:tc>
      </w:tr>
      <w:tr w:rsidR="00D94892" w:rsidRPr="00D94892" w:rsidTr="00F0665A">
        <w:tc>
          <w:tcPr>
            <w:tcW w:w="1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Xochimilco</w:t>
            </w:r>
          </w:p>
        </w:tc>
        <w:tc>
          <w:tcPr>
            <w:tcW w:w="71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28.4</w:t>
            </w:r>
          </w:p>
        </w:tc>
        <w:tc>
          <w:tcPr>
            <w:tcW w:w="1185"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123,404</w:t>
            </w:r>
          </w:p>
        </w:tc>
        <w:tc>
          <w:tcPr>
            <w:tcW w:w="767"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2.7</w:t>
            </w:r>
          </w:p>
        </w:tc>
        <w:tc>
          <w:tcPr>
            <w:tcW w:w="941"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11,886</w:t>
            </w:r>
          </w:p>
        </w:tc>
        <w:tc>
          <w:tcPr>
            <w:tcW w:w="76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25.7</w:t>
            </w:r>
          </w:p>
        </w:tc>
        <w:tc>
          <w:tcPr>
            <w:tcW w:w="153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111,518</w:t>
            </w:r>
          </w:p>
        </w:tc>
      </w:tr>
    </w:tbl>
    <w:p w:rsidR="00D94892" w:rsidRPr="00D94892" w:rsidRDefault="00D94892" w:rsidP="00D94892">
      <w:pPr>
        <w:jc w:val="both"/>
        <w:rPr>
          <w:rFonts w:ascii="Times New Roman" w:hAnsi="Times New Roman"/>
          <w:b/>
          <w:sz w:val="20"/>
          <w:szCs w:val="20"/>
          <w:lang w:val="es-ES"/>
        </w:rPr>
      </w:pPr>
    </w:p>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Aspectos Demográficos</w:t>
      </w:r>
    </w:p>
    <w:p w:rsidR="00D94892" w:rsidRPr="00D94892" w:rsidRDefault="00D94892" w:rsidP="00D94892">
      <w:pPr>
        <w:jc w:val="both"/>
        <w:rPr>
          <w:rFonts w:ascii="Times New Roman" w:hAnsi="Times New Roman"/>
          <w:b/>
          <w:sz w:val="20"/>
          <w:szCs w:val="20"/>
          <w:lang w:val="es-ES"/>
        </w:rPr>
      </w:pPr>
    </w:p>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De acuerdo con el Censo de Población y Vivienda 2012, la Delegación cuenta con 430,378 habitantes, de los cuales 54.6% son mujeres y 46.38% hombres. El 24.2% corresponde a jóvenes de entre 15 y 29 años lo que implica una amplia demanda escolares.</w:t>
      </w:r>
    </w:p>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Tabla. Crecimiento de la Población en la Delegación Venustiano Carranza 1970-2010</w:t>
      </w:r>
    </w:p>
    <w:p w:rsidR="00D94892" w:rsidRPr="00D94892" w:rsidRDefault="00D94892" w:rsidP="00D94892">
      <w:pPr>
        <w:jc w:val="both"/>
        <w:rPr>
          <w:rFonts w:ascii="Times New Roman" w:hAnsi="Times New Roman"/>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4"/>
        <w:gridCol w:w="2430"/>
        <w:gridCol w:w="14"/>
        <w:gridCol w:w="1494"/>
        <w:gridCol w:w="1249"/>
        <w:gridCol w:w="1183"/>
        <w:gridCol w:w="978"/>
      </w:tblGrid>
      <w:tr w:rsidR="00D94892" w:rsidRPr="00D94892" w:rsidTr="00F0665A">
        <w:trPr>
          <w:jc w:val="center"/>
        </w:trPr>
        <w:tc>
          <w:tcPr>
            <w:tcW w:w="794" w:type="dxa"/>
            <w:shd w:val="clear" w:color="auto" w:fill="BFBFBF"/>
          </w:tcPr>
          <w:p w:rsidR="00D94892" w:rsidRPr="00D94892" w:rsidRDefault="00D94892" w:rsidP="00D94892">
            <w:pPr>
              <w:jc w:val="both"/>
              <w:rPr>
                <w:rFonts w:ascii="Times New Roman" w:hAnsi="Times New Roman"/>
                <w:sz w:val="20"/>
                <w:szCs w:val="20"/>
                <w:lang w:val="es-ES"/>
              </w:rPr>
            </w:pPr>
          </w:p>
        </w:tc>
        <w:tc>
          <w:tcPr>
            <w:tcW w:w="3938" w:type="dxa"/>
            <w:gridSpan w:val="3"/>
            <w:tcBorders>
              <w:right w:val="nil"/>
            </w:tcBorders>
            <w:shd w:val="clear" w:color="auto" w:fill="BFBFBF"/>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CRECIMIENTO DE LA POBLACIÓN</w:t>
            </w:r>
          </w:p>
        </w:tc>
        <w:tc>
          <w:tcPr>
            <w:tcW w:w="1249" w:type="dxa"/>
            <w:tcBorders>
              <w:left w:val="nil"/>
              <w:right w:val="nil"/>
            </w:tcBorders>
            <w:shd w:val="clear" w:color="auto" w:fill="BFBFBF"/>
          </w:tcPr>
          <w:p w:rsidR="00D94892" w:rsidRPr="00D94892" w:rsidRDefault="00D94892" w:rsidP="00D94892">
            <w:pPr>
              <w:jc w:val="both"/>
              <w:rPr>
                <w:rFonts w:ascii="Times New Roman" w:hAnsi="Times New Roman"/>
                <w:sz w:val="20"/>
                <w:szCs w:val="20"/>
                <w:lang w:val="es-ES"/>
              </w:rPr>
            </w:pPr>
          </w:p>
        </w:tc>
        <w:tc>
          <w:tcPr>
            <w:tcW w:w="1183" w:type="dxa"/>
            <w:tcBorders>
              <w:left w:val="nil"/>
              <w:right w:val="nil"/>
            </w:tcBorders>
            <w:shd w:val="clear" w:color="auto" w:fill="BFBFBF"/>
          </w:tcPr>
          <w:p w:rsidR="00D94892" w:rsidRPr="00D94892" w:rsidRDefault="00D94892" w:rsidP="00D94892">
            <w:pPr>
              <w:jc w:val="both"/>
              <w:rPr>
                <w:rFonts w:ascii="Times New Roman" w:hAnsi="Times New Roman"/>
                <w:sz w:val="20"/>
                <w:szCs w:val="20"/>
                <w:lang w:val="es-ES"/>
              </w:rPr>
            </w:pPr>
          </w:p>
        </w:tc>
        <w:tc>
          <w:tcPr>
            <w:tcW w:w="978" w:type="dxa"/>
            <w:tcBorders>
              <w:left w:val="nil"/>
            </w:tcBorders>
            <w:shd w:val="clear" w:color="auto" w:fill="BFBFBF"/>
          </w:tcPr>
          <w:p w:rsidR="00D94892" w:rsidRPr="00D94892" w:rsidRDefault="00D94892" w:rsidP="00D94892">
            <w:pPr>
              <w:jc w:val="both"/>
              <w:rPr>
                <w:rFonts w:ascii="Times New Roman" w:hAnsi="Times New Roman"/>
                <w:sz w:val="20"/>
                <w:szCs w:val="20"/>
                <w:lang w:val="es-ES"/>
              </w:rPr>
            </w:pPr>
          </w:p>
        </w:tc>
      </w:tr>
      <w:tr w:rsidR="00D94892" w:rsidRPr="00D94892" w:rsidTr="00F0665A">
        <w:trPr>
          <w:trHeight w:val="231"/>
          <w:jc w:val="center"/>
        </w:trPr>
        <w:tc>
          <w:tcPr>
            <w:tcW w:w="794" w:type="dxa"/>
            <w:vMerge w:val="restart"/>
            <w:shd w:val="clear" w:color="auto" w:fill="BFBFBF"/>
            <w:vAlign w:val="center"/>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Año</w:t>
            </w:r>
          </w:p>
        </w:tc>
        <w:tc>
          <w:tcPr>
            <w:tcW w:w="3938" w:type="dxa"/>
            <w:gridSpan w:val="3"/>
            <w:shd w:val="clear" w:color="auto" w:fill="BFBFBF"/>
            <w:vAlign w:val="center"/>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Población</w:t>
            </w:r>
          </w:p>
        </w:tc>
        <w:tc>
          <w:tcPr>
            <w:tcW w:w="1249" w:type="dxa"/>
            <w:shd w:val="clear" w:color="auto" w:fill="BFBFBF"/>
            <w:vAlign w:val="center"/>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Densidad Bruta (Hab/Ha)</w:t>
            </w:r>
          </w:p>
        </w:tc>
        <w:tc>
          <w:tcPr>
            <w:tcW w:w="1183" w:type="dxa"/>
            <w:shd w:val="clear" w:color="auto" w:fill="BFBFBF"/>
            <w:vAlign w:val="center"/>
          </w:tcPr>
          <w:p w:rsidR="00D94892" w:rsidRPr="00D94892" w:rsidRDefault="00D94892" w:rsidP="00D94892">
            <w:pPr>
              <w:jc w:val="both"/>
              <w:rPr>
                <w:rFonts w:ascii="Times New Roman" w:hAnsi="Times New Roman"/>
                <w:b/>
                <w:sz w:val="20"/>
                <w:szCs w:val="20"/>
                <w:lang w:val="es-ES"/>
              </w:rPr>
            </w:pPr>
          </w:p>
        </w:tc>
        <w:tc>
          <w:tcPr>
            <w:tcW w:w="978" w:type="dxa"/>
            <w:shd w:val="clear" w:color="auto" w:fill="BFBFBF"/>
            <w:vAlign w:val="center"/>
          </w:tcPr>
          <w:p w:rsidR="00D94892" w:rsidRPr="00D94892" w:rsidRDefault="00D94892" w:rsidP="00D94892">
            <w:pPr>
              <w:jc w:val="both"/>
              <w:rPr>
                <w:rFonts w:ascii="Times New Roman" w:hAnsi="Times New Roman"/>
                <w:b/>
                <w:sz w:val="20"/>
                <w:szCs w:val="20"/>
                <w:lang w:val="es-ES"/>
              </w:rPr>
            </w:pPr>
          </w:p>
        </w:tc>
      </w:tr>
      <w:tr w:rsidR="00D94892" w:rsidRPr="00D94892" w:rsidTr="00F0665A">
        <w:trPr>
          <w:trHeight w:val="244"/>
          <w:jc w:val="center"/>
        </w:trPr>
        <w:tc>
          <w:tcPr>
            <w:tcW w:w="794" w:type="dxa"/>
            <w:vMerge/>
            <w:shd w:val="clear" w:color="auto" w:fill="BFBFBF"/>
            <w:vAlign w:val="center"/>
          </w:tcPr>
          <w:p w:rsidR="00D94892" w:rsidRPr="00D94892" w:rsidRDefault="00D94892" w:rsidP="00D94892">
            <w:pPr>
              <w:jc w:val="both"/>
              <w:rPr>
                <w:rFonts w:ascii="Times New Roman" w:hAnsi="Times New Roman"/>
                <w:b/>
                <w:sz w:val="20"/>
                <w:szCs w:val="20"/>
                <w:lang w:val="es-ES"/>
              </w:rPr>
            </w:pPr>
          </w:p>
        </w:tc>
        <w:tc>
          <w:tcPr>
            <w:tcW w:w="2430" w:type="dxa"/>
            <w:shd w:val="clear" w:color="auto" w:fill="BFBFBF"/>
            <w:vAlign w:val="center"/>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Venustiano Carranza</w:t>
            </w:r>
          </w:p>
        </w:tc>
        <w:tc>
          <w:tcPr>
            <w:tcW w:w="1508" w:type="dxa"/>
            <w:gridSpan w:val="2"/>
            <w:shd w:val="clear" w:color="auto" w:fill="BFBFBF"/>
            <w:vAlign w:val="center"/>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Ciudad de México</w:t>
            </w:r>
          </w:p>
        </w:tc>
        <w:tc>
          <w:tcPr>
            <w:tcW w:w="1249" w:type="dxa"/>
            <w:shd w:val="clear" w:color="auto" w:fill="BFBFBF"/>
            <w:vAlign w:val="center"/>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 Con respecto al D.F</w:t>
            </w:r>
          </w:p>
        </w:tc>
        <w:tc>
          <w:tcPr>
            <w:tcW w:w="1183" w:type="dxa"/>
            <w:shd w:val="clear" w:color="auto" w:fill="BFBFBF"/>
            <w:vAlign w:val="center"/>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Venustiano Carranza</w:t>
            </w:r>
          </w:p>
        </w:tc>
        <w:tc>
          <w:tcPr>
            <w:tcW w:w="978" w:type="dxa"/>
            <w:shd w:val="clear" w:color="auto" w:fill="BFBFBF"/>
            <w:vAlign w:val="center"/>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Ciudad de México</w:t>
            </w:r>
          </w:p>
        </w:tc>
      </w:tr>
      <w:tr w:rsidR="00D94892" w:rsidRPr="00D94892" w:rsidTr="00F0665A">
        <w:trPr>
          <w:jc w:val="center"/>
        </w:trPr>
        <w:tc>
          <w:tcPr>
            <w:tcW w:w="794"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1970</w:t>
            </w:r>
          </w:p>
        </w:tc>
        <w:tc>
          <w:tcPr>
            <w:tcW w:w="2444" w:type="dxa"/>
            <w:gridSpan w:val="2"/>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749,483</w:t>
            </w:r>
          </w:p>
        </w:tc>
        <w:tc>
          <w:tcPr>
            <w:tcW w:w="1494"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6,874,165</w:t>
            </w:r>
          </w:p>
        </w:tc>
        <w:tc>
          <w:tcPr>
            <w:tcW w:w="124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10.4</w:t>
            </w:r>
          </w:p>
        </w:tc>
        <w:tc>
          <w:tcPr>
            <w:tcW w:w="118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232.7</w:t>
            </w:r>
          </w:p>
        </w:tc>
        <w:tc>
          <w:tcPr>
            <w:tcW w:w="97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147</w:t>
            </w:r>
          </w:p>
        </w:tc>
      </w:tr>
      <w:tr w:rsidR="00D94892" w:rsidRPr="00D94892" w:rsidTr="00F0665A">
        <w:trPr>
          <w:jc w:val="center"/>
        </w:trPr>
        <w:tc>
          <w:tcPr>
            <w:tcW w:w="794"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1980</w:t>
            </w:r>
          </w:p>
        </w:tc>
        <w:tc>
          <w:tcPr>
            <w:tcW w:w="2444" w:type="dxa"/>
            <w:gridSpan w:val="2"/>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692,896</w:t>
            </w:r>
          </w:p>
        </w:tc>
        <w:tc>
          <w:tcPr>
            <w:tcW w:w="1494"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8,029,498</w:t>
            </w:r>
          </w:p>
        </w:tc>
        <w:tc>
          <w:tcPr>
            <w:tcW w:w="124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7.8</w:t>
            </w:r>
          </w:p>
        </w:tc>
        <w:tc>
          <w:tcPr>
            <w:tcW w:w="118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189.8</w:t>
            </w:r>
          </w:p>
        </w:tc>
        <w:tc>
          <w:tcPr>
            <w:tcW w:w="97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136.9</w:t>
            </w:r>
          </w:p>
        </w:tc>
      </w:tr>
      <w:tr w:rsidR="00D94892" w:rsidRPr="00D94892" w:rsidTr="00F0665A">
        <w:trPr>
          <w:jc w:val="center"/>
        </w:trPr>
        <w:tc>
          <w:tcPr>
            <w:tcW w:w="794"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1990</w:t>
            </w:r>
          </w:p>
        </w:tc>
        <w:tc>
          <w:tcPr>
            <w:tcW w:w="2444" w:type="dxa"/>
            <w:gridSpan w:val="2"/>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519,628</w:t>
            </w:r>
          </w:p>
        </w:tc>
        <w:tc>
          <w:tcPr>
            <w:tcW w:w="1494"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8,235,744</w:t>
            </w:r>
          </w:p>
        </w:tc>
        <w:tc>
          <w:tcPr>
            <w:tcW w:w="124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6.3</w:t>
            </w:r>
          </w:p>
        </w:tc>
        <w:tc>
          <w:tcPr>
            <w:tcW w:w="118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155.5</w:t>
            </w:r>
          </w:p>
        </w:tc>
        <w:tc>
          <w:tcPr>
            <w:tcW w:w="97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127.7</w:t>
            </w:r>
          </w:p>
        </w:tc>
      </w:tr>
      <w:tr w:rsidR="00D94892" w:rsidRPr="00D94892" w:rsidTr="00F0665A">
        <w:trPr>
          <w:jc w:val="center"/>
        </w:trPr>
        <w:tc>
          <w:tcPr>
            <w:tcW w:w="794"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1995</w:t>
            </w:r>
          </w:p>
        </w:tc>
        <w:tc>
          <w:tcPr>
            <w:tcW w:w="2444" w:type="dxa"/>
            <w:gridSpan w:val="2"/>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485,623</w:t>
            </w:r>
          </w:p>
        </w:tc>
        <w:tc>
          <w:tcPr>
            <w:tcW w:w="1494"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8,489,007</w:t>
            </w:r>
          </w:p>
        </w:tc>
        <w:tc>
          <w:tcPr>
            <w:tcW w:w="124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5.5</w:t>
            </w:r>
          </w:p>
        </w:tc>
        <w:tc>
          <w:tcPr>
            <w:tcW w:w="118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145.3</w:t>
            </w:r>
          </w:p>
        </w:tc>
        <w:tc>
          <w:tcPr>
            <w:tcW w:w="97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131.6</w:t>
            </w:r>
          </w:p>
        </w:tc>
      </w:tr>
      <w:tr w:rsidR="00D94892" w:rsidRPr="00D94892" w:rsidTr="00F0665A">
        <w:trPr>
          <w:jc w:val="center"/>
        </w:trPr>
        <w:tc>
          <w:tcPr>
            <w:tcW w:w="794"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2000</w:t>
            </w:r>
          </w:p>
        </w:tc>
        <w:tc>
          <w:tcPr>
            <w:tcW w:w="2444" w:type="dxa"/>
            <w:gridSpan w:val="2"/>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462,806</w:t>
            </w:r>
          </w:p>
        </w:tc>
        <w:tc>
          <w:tcPr>
            <w:tcW w:w="1494"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8,605,239</w:t>
            </w:r>
          </w:p>
        </w:tc>
        <w:tc>
          <w:tcPr>
            <w:tcW w:w="124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5.4</w:t>
            </w:r>
          </w:p>
        </w:tc>
        <w:tc>
          <w:tcPr>
            <w:tcW w:w="118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138.48</w:t>
            </w:r>
          </w:p>
        </w:tc>
        <w:tc>
          <w:tcPr>
            <w:tcW w:w="97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140.9</w:t>
            </w:r>
          </w:p>
        </w:tc>
      </w:tr>
      <w:tr w:rsidR="00D94892" w:rsidRPr="00D94892" w:rsidTr="00F0665A">
        <w:trPr>
          <w:jc w:val="center"/>
        </w:trPr>
        <w:tc>
          <w:tcPr>
            <w:tcW w:w="794"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2005</w:t>
            </w:r>
          </w:p>
        </w:tc>
        <w:tc>
          <w:tcPr>
            <w:tcW w:w="2444" w:type="dxa"/>
            <w:gridSpan w:val="2"/>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447,459</w:t>
            </w:r>
          </w:p>
        </w:tc>
        <w:tc>
          <w:tcPr>
            <w:tcW w:w="1494"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8,720,916</w:t>
            </w:r>
          </w:p>
        </w:tc>
        <w:tc>
          <w:tcPr>
            <w:tcW w:w="124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5.1</w:t>
            </w:r>
          </w:p>
        </w:tc>
        <w:tc>
          <w:tcPr>
            <w:tcW w:w="118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133.88</w:t>
            </w:r>
          </w:p>
        </w:tc>
        <w:tc>
          <w:tcPr>
            <w:tcW w:w="97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142.77</w:t>
            </w:r>
          </w:p>
        </w:tc>
      </w:tr>
      <w:tr w:rsidR="00D94892" w:rsidRPr="00D94892" w:rsidTr="00F0665A">
        <w:trPr>
          <w:jc w:val="center"/>
        </w:trPr>
        <w:tc>
          <w:tcPr>
            <w:tcW w:w="794"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2010</w:t>
            </w:r>
          </w:p>
        </w:tc>
        <w:tc>
          <w:tcPr>
            <w:tcW w:w="2444" w:type="dxa"/>
            <w:gridSpan w:val="2"/>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430,978</w:t>
            </w:r>
          </w:p>
        </w:tc>
        <w:tc>
          <w:tcPr>
            <w:tcW w:w="1494"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8,851,080</w:t>
            </w:r>
          </w:p>
        </w:tc>
        <w:tc>
          <w:tcPr>
            <w:tcW w:w="124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5.1</w:t>
            </w:r>
          </w:p>
        </w:tc>
        <w:tc>
          <w:tcPr>
            <w:tcW w:w="118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133.8</w:t>
            </w:r>
          </w:p>
        </w:tc>
        <w:tc>
          <w:tcPr>
            <w:tcW w:w="97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142.7</w:t>
            </w:r>
          </w:p>
        </w:tc>
      </w:tr>
    </w:tbl>
    <w:p w:rsidR="00D94892" w:rsidRPr="00D94892" w:rsidRDefault="00D94892" w:rsidP="00D94892">
      <w:pPr>
        <w:autoSpaceDE w:val="0"/>
        <w:autoSpaceDN w:val="0"/>
        <w:adjustRightInd w:val="0"/>
        <w:jc w:val="both"/>
        <w:rPr>
          <w:rFonts w:ascii="Times New Roman" w:hAnsi="Times New Roman"/>
          <w:sz w:val="20"/>
          <w:szCs w:val="20"/>
          <w:lang w:val="es-ES"/>
        </w:rPr>
      </w:pPr>
    </w:p>
    <w:p w:rsidR="00D94892" w:rsidRPr="00D94892" w:rsidRDefault="00D94892" w:rsidP="00D94892">
      <w:pPr>
        <w:autoSpaceDE w:val="0"/>
        <w:autoSpaceDN w:val="0"/>
        <w:adjustRightInd w:val="0"/>
        <w:jc w:val="both"/>
        <w:rPr>
          <w:rFonts w:ascii="Times New Roman" w:hAnsi="Times New Roman"/>
          <w:sz w:val="20"/>
          <w:szCs w:val="20"/>
          <w:lang w:val="es-ES"/>
        </w:rPr>
      </w:pPr>
      <w:r w:rsidRPr="00D94892">
        <w:rPr>
          <w:rFonts w:ascii="Times New Roman" w:hAnsi="Times New Roman"/>
          <w:sz w:val="20"/>
          <w:szCs w:val="20"/>
          <w:lang w:val="es-ES"/>
        </w:rPr>
        <w:t>La densidad promedio de población es de 133.8% habitantes por hectárea. Como se observa en el cuadro anterior, en 1995 la densidad poblacional fue superior a la registrada en el Ciudad de México: 145.3 hab</w:t>
      </w:r>
      <w:proofErr w:type="gramStart"/>
      <w:r w:rsidRPr="00D94892">
        <w:rPr>
          <w:rFonts w:ascii="Times New Roman" w:hAnsi="Times New Roman"/>
          <w:sz w:val="20"/>
          <w:szCs w:val="20"/>
          <w:lang w:val="es-ES"/>
        </w:rPr>
        <w:t>./</w:t>
      </w:r>
      <w:proofErr w:type="gramEnd"/>
      <w:r w:rsidRPr="00D94892">
        <w:rPr>
          <w:rFonts w:ascii="Times New Roman" w:hAnsi="Times New Roman"/>
          <w:sz w:val="20"/>
          <w:szCs w:val="20"/>
          <w:lang w:val="es-ES"/>
        </w:rPr>
        <w:t>ha frente a 127.7 hab./ha., sin embargo, ésta ha disminuido principalmente en las últimas 2 décadas, como efecto del alto número de población que sale de la Delegación, principalmente en busca de nuevas alternativas de vivienda y de la disminución de las tasas de crecimiento. No obstante, Venustiano Carranza se mantiene dentro de las cinco demarcaciones de la entidad con mayor densidad poblacional.</w:t>
      </w:r>
    </w:p>
    <w:p w:rsidR="00D94892" w:rsidRPr="00D94892" w:rsidRDefault="00D94892" w:rsidP="00D94892">
      <w:pPr>
        <w:jc w:val="both"/>
        <w:rPr>
          <w:rFonts w:ascii="Times New Roman" w:hAnsi="Times New Roma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4"/>
        <w:gridCol w:w="3049"/>
        <w:gridCol w:w="3001"/>
      </w:tblGrid>
      <w:tr w:rsidR="00D94892" w:rsidRPr="00D94892" w:rsidTr="00F0665A">
        <w:tc>
          <w:tcPr>
            <w:tcW w:w="3371" w:type="dxa"/>
            <w:shd w:val="clear" w:color="auto" w:fill="A6A6A6"/>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Periodo</w:t>
            </w:r>
          </w:p>
        </w:tc>
        <w:tc>
          <w:tcPr>
            <w:tcW w:w="3371" w:type="dxa"/>
            <w:shd w:val="clear" w:color="auto" w:fill="A6A6A6"/>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Venustiano Carranza (%)</w:t>
            </w:r>
          </w:p>
        </w:tc>
        <w:tc>
          <w:tcPr>
            <w:tcW w:w="3372" w:type="dxa"/>
            <w:shd w:val="clear" w:color="auto" w:fill="A6A6A6"/>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Ciudad de México</w:t>
            </w:r>
          </w:p>
        </w:tc>
      </w:tr>
      <w:tr w:rsidR="00D94892" w:rsidRPr="00D94892" w:rsidTr="00F0665A">
        <w:tc>
          <w:tcPr>
            <w:tcW w:w="3371"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1970-1980</w:t>
            </w:r>
          </w:p>
        </w:tc>
        <w:tc>
          <w:tcPr>
            <w:tcW w:w="3371"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-1.61</w:t>
            </w:r>
          </w:p>
        </w:tc>
        <w:tc>
          <w:tcPr>
            <w:tcW w:w="3372"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1.5</w:t>
            </w:r>
          </w:p>
        </w:tc>
      </w:tr>
      <w:tr w:rsidR="00D94892" w:rsidRPr="00D94892" w:rsidTr="00F0665A">
        <w:tc>
          <w:tcPr>
            <w:tcW w:w="3371"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1980-1990</w:t>
            </w:r>
          </w:p>
        </w:tc>
        <w:tc>
          <w:tcPr>
            <w:tcW w:w="3371"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-2.4</w:t>
            </w:r>
          </w:p>
        </w:tc>
        <w:tc>
          <w:tcPr>
            <w:tcW w:w="3372"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.26</w:t>
            </w:r>
          </w:p>
        </w:tc>
      </w:tr>
      <w:tr w:rsidR="00D94892" w:rsidRPr="00D94892" w:rsidTr="00F0665A">
        <w:tc>
          <w:tcPr>
            <w:tcW w:w="3371"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1990-2000</w:t>
            </w:r>
          </w:p>
        </w:tc>
        <w:tc>
          <w:tcPr>
            <w:tcW w:w="3371"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-1.2</w:t>
            </w:r>
          </w:p>
        </w:tc>
        <w:tc>
          <w:tcPr>
            <w:tcW w:w="3372"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.4</w:t>
            </w:r>
          </w:p>
        </w:tc>
      </w:tr>
      <w:tr w:rsidR="00D94892" w:rsidRPr="00D94892" w:rsidTr="00F0665A">
        <w:tc>
          <w:tcPr>
            <w:tcW w:w="3371"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2000-2010</w:t>
            </w:r>
          </w:p>
        </w:tc>
        <w:tc>
          <w:tcPr>
            <w:tcW w:w="3371"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-.69</w:t>
            </w:r>
          </w:p>
        </w:tc>
        <w:tc>
          <w:tcPr>
            <w:tcW w:w="3372"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.82</w:t>
            </w:r>
          </w:p>
        </w:tc>
      </w:tr>
    </w:tbl>
    <w:p w:rsidR="00D94892" w:rsidRPr="00D94892" w:rsidRDefault="00D94892" w:rsidP="00D94892">
      <w:pPr>
        <w:jc w:val="both"/>
        <w:rPr>
          <w:rFonts w:ascii="Times New Roman" w:hAnsi="Times New Roma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7"/>
        <w:gridCol w:w="3018"/>
        <w:gridCol w:w="3019"/>
      </w:tblGrid>
      <w:tr w:rsidR="00D94892" w:rsidRPr="00D94892" w:rsidTr="00F0665A">
        <w:tc>
          <w:tcPr>
            <w:tcW w:w="10114" w:type="dxa"/>
            <w:gridSpan w:val="3"/>
            <w:shd w:val="clear" w:color="auto" w:fill="A6A6A6"/>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Proyección de la Población por Grupos de Edad</w:t>
            </w:r>
          </w:p>
        </w:tc>
      </w:tr>
      <w:tr w:rsidR="00D94892" w:rsidRPr="00D94892" w:rsidTr="00F0665A">
        <w:tc>
          <w:tcPr>
            <w:tcW w:w="3371" w:type="dxa"/>
            <w:shd w:val="clear" w:color="auto" w:fill="A6A6A6"/>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Grupos de Edad</w:t>
            </w:r>
          </w:p>
        </w:tc>
        <w:tc>
          <w:tcPr>
            <w:tcW w:w="3371" w:type="dxa"/>
            <w:shd w:val="clear" w:color="auto" w:fill="A6A6A6"/>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2010</w:t>
            </w:r>
          </w:p>
        </w:tc>
        <w:tc>
          <w:tcPr>
            <w:tcW w:w="3372" w:type="dxa"/>
            <w:shd w:val="clear" w:color="auto" w:fill="A6A6A6"/>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2020</w:t>
            </w:r>
          </w:p>
        </w:tc>
      </w:tr>
      <w:tr w:rsidR="00D94892" w:rsidRPr="00D94892" w:rsidTr="00F0665A">
        <w:tc>
          <w:tcPr>
            <w:tcW w:w="3371"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0-14</w:t>
            </w:r>
          </w:p>
        </w:tc>
        <w:tc>
          <w:tcPr>
            <w:tcW w:w="3371"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86,873</w:t>
            </w:r>
          </w:p>
        </w:tc>
        <w:tc>
          <w:tcPr>
            <w:tcW w:w="3372"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67,187</w:t>
            </w:r>
          </w:p>
        </w:tc>
      </w:tr>
      <w:tr w:rsidR="00D94892" w:rsidRPr="00D94892" w:rsidTr="00F0665A">
        <w:tc>
          <w:tcPr>
            <w:tcW w:w="3371"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15-64</w:t>
            </w:r>
          </w:p>
        </w:tc>
        <w:tc>
          <w:tcPr>
            <w:tcW w:w="3371"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306,349</w:t>
            </w:r>
          </w:p>
        </w:tc>
        <w:tc>
          <w:tcPr>
            <w:tcW w:w="3372"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278,353</w:t>
            </w:r>
          </w:p>
        </w:tc>
      </w:tr>
      <w:tr w:rsidR="00D94892" w:rsidRPr="00D94892" w:rsidTr="00F0665A">
        <w:tc>
          <w:tcPr>
            <w:tcW w:w="3371"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65+</w:t>
            </w:r>
          </w:p>
        </w:tc>
        <w:tc>
          <w:tcPr>
            <w:tcW w:w="3371"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41,637</w:t>
            </w:r>
          </w:p>
        </w:tc>
        <w:tc>
          <w:tcPr>
            <w:tcW w:w="3372" w:type="dxa"/>
            <w:shd w:val="clear" w:color="auto" w:fill="auto"/>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51,968</w:t>
            </w:r>
          </w:p>
        </w:tc>
      </w:tr>
    </w:tbl>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lastRenderedPageBreak/>
        <w:t>Las proyecciones del Consejo Nacional de Población  (CONAPO) indican que la tasa de crecimiento media anual disminuyó en el periodo 2000-2010, en -1.12% seguirá disminuyendo en la siguiente década a un ritmo de -1.03% con lo cual se espera que la población en la Delegación  se reduzca a 397,508 en 2020, lo cual representará el 4.6% y 4.2% de la población en el Ciudad de México.</w:t>
      </w:r>
    </w:p>
    <w:p w:rsidR="00D94892" w:rsidRPr="00D94892" w:rsidRDefault="00D94892" w:rsidP="00D94892">
      <w:pPr>
        <w:autoSpaceDE w:val="0"/>
        <w:autoSpaceDN w:val="0"/>
        <w:adjustRightInd w:val="0"/>
        <w:jc w:val="both"/>
        <w:rPr>
          <w:rFonts w:ascii="Times New Roman" w:hAnsi="Times New Roman"/>
          <w:sz w:val="20"/>
          <w:szCs w:val="20"/>
          <w:lang w:val="es-ES"/>
        </w:rPr>
      </w:pPr>
    </w:p>
    <w:p w:rsidR="00D94892" w:rsidRPr="00D94892" w:rsidRDefault="00D94892" w:rsidP="00D94892">
      <w:pPr>
        <w:autoSpaceDE w:val="0"/>
        <w:autoSpaceDN w:val="0"/>
        <w:adjustRightInd w:val="0"/>
        <w:jc w:val="both"/>
        <w:rPr>
          <w:rFonts w:ascii="Times New Roman" w:hAnsi="Times New Roman"/>
          <w:sz w:val="20"/>
          <w:szCs w:val="20"/>
          <w:lang w:val="es-ES"/>
        </w:rPr>
      </w:pPr>
      <w:r w:rsidRPr="00D94892">
        <w:rPr>
          <w:rFonts w:ascii="Times New Roman" w:hAnsi="Times New Roman"/>
          <w:sz w:val="20"/>
          <w:szCs w:val="20"/>
          <w:lang w:val="es-ES"/>
        </w:rPr>
        <w:t xml:space="preserve">La disminución de la población tiene efectos visibles en la pirámide poblacional, entre 1980-1995, se redujo la base poblacional de edades entre 0 y 19 años y, en menor grado, la población joven entre los 19 y 29 años. Para el año 2010, la población se conformó de la siguiente manera: 25% eran niños entre 0 y 14 años, 21.20% jóvenes entre 15 y 29 años, población adulta entre 30 y 49 años 29%, adultos entre 50 y 59, 8%, adultos mayores entre 60 y 69, 5.6% y mayores de 70años, 5.7%. </w:t>
      </w:r>
    </w:p>
    <w:p w:rsidR="00D94892" w:rsidRPr="00D94892" w:rsidRDefault="00D94892" w:rsidP="00D94892">
      <w:pPr>
        <w:autoSpaceDE w:val="0"/>
        <w:autoSpaceDN w:val="0"/>
        <w:adjustRightInd w:val="0"/>
        <w:jc w:val="both"/>
        <w:rPr>
          <w:rFonts w:ascii="Times New Roman" w:hAnsi="Times New Roman"/>
          <w:sz w:val="20"/>
          <w:szCs w:val="20"/>
          <w:lang w:val="es-ES"/>
        </w:rPr>
      </w:pPr>
    </w:p>
    <w:p w:rsidR="00D94892" w:rsidRPr="00D94892" w:rsidRDefault="00D94892" w:rsidP="00D94892">
      <w:pPr>
        <w:autoSpaceDE w:val="0"/>
        <w:autoSpaceDN w:val="0"/>
        <w:adjustRightInd w:val="0"/>
        <w:jc w:val="both"/>
        <w:rPr>
          <w:rFonts w:ascii="Times New Roman" w:hAnsi="Times New Roman"/>
          <w:sz w:val="20"/>
          <w:szCs w:val="20"/>
          <w:lang w:val="es-ES"/>
        </w:rPr>
      </w:pPr>
      <w:r w:rsidRPr="00D94892">
        <w:rPr>
          <w:rFonts w:ascii="Times New Roman" w:hAnsi="Times New Roman"/>
          <w:sz w:val="20"/>
          <w:szCs w:val="20"/>
          <w:lang w:val="es-ES"/>
        </w:rPr>
        <w:t>En el año 2005 la base poblacional se modificó, el número de niños entre 0 y 14 años se redujo a 7.6%, los jóvenes entre 15 y 29 años aumentaron a 24.2%, la población adulta entre 30 y 59 años representa el 37.7% en tanto los adultos mayores entre 60 y 79 años el 9.8% y los mayores de 80 son el 1.9%. Las proyecciones indican que esta tendencia continuará acentuándose:</w:t>
      </w:r>
    </w:p>
    <w:p w:rsidR="00D94892" w:rsidRPr="00D94892" w:rsidRDefault="00D94892" w:rsidP="00D94892">
      <w:pPr>
        <w:autoSpaceDE w:val="0"/>
        <w:autoSpaceDN w:val="0"/>
        <w:adjustRightInd w:val="0"/>
        <w:spacing w:after="19"/>
        <w:jc w:val="both"/>
        <w:rPr>
          <w:rFonts w:ascii="Times New Roman" w:hAnsi="Times New Roman"/>
          <w:sz w:val="20"/>
          <w:szCs w:val="20"/>
          <w:lang w:val="es-ES"/>
        </w:rPr>
      </w:pPr>
    </w:p>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II.3.2. Información de Campo</w:t>
      </w:r>
    </w:p>
    <w:p w:rsidR="00D94892" w:rsidRPr="00D94892" w:rsidRDefault="00D94892" w:rsidP="00D94892">
      <w:pPr>
        <w:autoSpaceDE w:val="0"/>
        <w:autoSpaceDN w:val="0"/>
        <w:adjustRightInd w:val="0"/>
        <w:jc w:val="both"/>
        <w:rPr>
          <w:rFonts w:ascii="Times New Roman" w:hAnsi="Times New Roman"/>
          <w:sz w:val="20"/>
          <w:szCs w:val="20"/>
          <w:lang w:val="es-ES"/>
        </w:rPr>
      </w:pPr>
    </w:p>
    <w:p w:rsidR="00D94892" w:rsidRPr="00D94892" w:rsidRDefault="00D94892" w:rsidP="00D94892">
      <w:pPr>
        <w:autoSpaceDE w:val="0"/>
        <w:autoSpaceDN w:val="0"/>
        <w:adjustRightInd w:val="0"/>
        <w:jc w:val="both"/>
        <w:rPr>
          <w:rFonts w:ascii="Times New Roman" w:hAnsi="Times New Roman"/>
          <w:sz w:val="20"/>
          <w:szCs w:val="20"/>
          <w:lang w:val="es-ES"/>
        </w:rPr>
      </w:pPr>
      <w:r w:rsidRPr="00D94892">
        <w:rPr>
          <w:rFonts w:ascii="Times New Roman" w:hAnsi="Times New Roman"/>
          <w:sz w:val="20"/>
          <w:szCs w:val="20"/>
          <w:lang w:val="es-ES"/>
        </w:rPr>
        <w:t>Las encuestas forman parte de las fuentes de información de campo, para el objetivo de esta evaluación interna se realizará  una sola encuesta a una muestra de la población, dígase de otra manera, se realizará un muestreo para el grupo de beneficiarios finitos de los diferentes programas sociales, esto con la finalidad de poder obtener mediciones cuantitativas de un aspecto cualitativo, ya que depende de una gran variedad de características objetivas y subjetivas, para esto se realizó un procedimiento estandarizado de interrogación con un grupo de preguntas idénticas para los encuestados.</w:t>
      </w:r>
    </w:p>
    <w:p w:rsidR="00D94892" w:rsidRPr="00D94892" w:rsidRDefault="00D94892" w:rsidP="00D94892">
      <w:pPr>
        <w:autoSpaceDE w:val="0"/>
        <w:autoSpaceDN w:val="0"/>
        <w:adjustRightInd w:val="0"/>
        <w:jc w:val="both"/>
        <w:rPr>
          <w:rFonts w:ascii="Times New Roman" w:hAnsi="Times New Roman"/>
          <w:sz w:val="20"/>
          <w:szCs w:val="20"/>
          <w:lang w:val="es-ES"/>
        </w:rPr>
      </w:pPr>
    </w:p>
    <w:p w:rsidR="00D94892" w:rsidRPr="00D94892" w:rsidRDefault="00D94892" w:rsidP="00D94892">
      <w:pPr>
        <w:autoSpaceDE w:val="0"/>
        <w:autoSpaceDN w:val="0"/>
        <w:adjustRightInd w:val="0"/>
        <w:jc w:val="both"/>
        <w:rPr>
          <w:rFonts w:ascii="Times New Roman" w:hAnsi="Times New Roman"/>
          <w:sz w:val="20"/>
          <w:szCs w:val="20"/>
          <w:lang w:val="es-ES"/>
        </w:rPr>
      </w:pPr>
      <w:r w:rsidRPr="00D94892">
        <w:rPr>
          <w:rFonts w:ascii="Times New Roman" w:hAnsi="Times New Roman"/>
          <w:sz w:val="20"/>
          <w:szCs w:val="20"/>
          <w:lang w:val="es-ES"/>
        </w:rPr>
        <w:t>Para la obtención del tamaño muestral, se utilizó la siguiente fórmula:</w:t>
      </w:r>
    </w:p>
    <w:p w:rsidR="00D94892" w:rsidRPr="00D94892" w:rsidRDefault="00D94892" w:rsidP="00D94892">
      <w:pPr>
        <w:autoSpaceDE w:val="0"/>
        <w:autoSpaceDN w:val="0"/>
        <w:adjustRightInd w:val="0"/>
        <w:jc w:val="both"/>
        <w:rPr>
          <w:rFonts w:ascii="Times New Roman" w:hAnsi="Times New Roman"/>
          <w:sz w:val="20"/>
          <w:szCs w:val="20"/>
          <w:lang w:val="es-ES"/>
        </w:rPr>
      </w:pPr>
    </w:p>
    <w:p w:rsidR="00D94892" w:rsidRPr="00D94892" w:rsidRDefault="00D94892" w:rsidP="00D94892">
      <w:pPr>
        <w:spacing w:after="200" w:line="276" w:lineRule="auto"/>
        <w:jc w:val="both"/>
        <w:rPr>
          <w:rFonts w:ascii="Times New Roman" w:eastAsia="Calibri" w:hAnsi="Times New Roman"/>
          <w:sz w:val="20"/>
          <w:szCs w:val="20"/>
          <w:lang w:val="es-MX"/>
        </w:rPr>
      </w:pPr>
      <m:oMathPara>
        <m:oMath>
          <m:f>
            <m:fPr>
              <m:ctrlPr>
                <w:rPr>
                  <w:rFonts w:ascii="Cambria Math" w:eastAsia="Calibri" w:hAnsi="Cambria Math"/>
                  <w:sz w:val="20"/>
                  <w:szCs w:val="20"/>
                  <w:lang w:val="es-MX"/>
                </w:rPr>
              </m:ctrlPr>
            </m:fPr>
            <m:num>
              <m:r>
                <w:rPr>
                  <w:rFonts w:ascii="Cambria Math" w:eastAsia="Calibri" w:hAnsi="Cambria Math"/>
                  <w:sz w:val="20"/>
                  <w:szCs w:val="20"/>
                  <w:lang w:val="es-MX"/>
                </w:rPr>
                <m:t>n=N*Z2.ap*q</m:t>
              </m:r>
            </m:num>
            <m:den>
              <m:sSup>
                <m:sSupPr>
                  <m:ctrlPr>
                    <w:rPr>
                      <w:rFonts w:ascii="Cambria Math" w:eastAsia="Calibri" w:hAnsi="Cambria Math"/>
                      <w:i/>
                      <w:sz w:val="20"/>
                      <w:szCs w:val="20"/>
                      <w:lang w:val="es-MX"/>
                    </w:rPr>
                  </m:ctrlPr>
                </m:sSupPr>
                <m:e>
                  <m:r>
                    <w:rPr>
                      <w:rFonts w:ascii="Cambria Math" w:eastAsia="Calibri" w:hAnsi="Cambria Math"/>
                      <w:sz w:val="20"/>
                      <w:szCs w:val="20"/>
                      <w:lang w:val="es-MX"/>
                    </w:rPr>
                    <m:t>d</m:t>
                  </m:r>
                </m:e>
                <m:sup>
                  <m:r>
                    <w:rPr>
                      <w:rFonts w:ascii="Cambria Math" w:eastAsia="Calibri" w:hAnsi="Cambria Math"/>
                      <w:sz w:val="20"/>
                      <w:szCs w:val="20"/>
                      <w:lang w:val="es-MX"/>
                    </w:rPr>
                    <m:t>2</m:t>
                  </m:r>
                </m:sup>
              </m:sSup>
              <m:r>
                <w:rPr>
                  <w:rFonts w:ascii="Cambria Math" w:eastAsia="Calibri" w:hAnsi="Cambria Math"/>
                  <w:sz w:val="20"/>
                  <w:szCs w:val="20"/>
                  <w:lang w:val="es-MX"/>
                </w:rPr>
                <m:t>*</m:t>
              </m:r>
              <m:d>
                <m:dPr>
                  <m:ctrlPr>
                    <w:rPr>
                      <w:rFonts w:ascii="Cambria Math" w:eastAsia="Calibri" w:hAnsi="Cambria Math"/>
                      <w:i/>
                      <w:sz w:val="20"/>
                      <w:szCs w:val="20"/>
                      <w:lang w:val="es-MX"/>
                    </w:rPr>
                  </m:ctrlPr>
                </m:dPr>
                <m:e>
                  <m:r>
                    <w:rPr>
                      <w:rFonts w:ascii="Cambria Math" w:eastAsia="Calibri" w:hAnsi="Cambria Math"/>
                      <w:sz w:val="20"/>
                      <w:szCs w:val="20"/>
                      <w:lang w:val="es-MX"/>
                    </w:rPr>
                    <m:t>N-1</m:t>
                  </m:r>
                </m:e>
              </m:d>
              <m:r>
                <w:rPr>
                  <w:rFonts w:ascii="Cambria Math" w:eastAsia="Calibri" w:hAnsi="Cambria Math"/>
                  <w:sz w:val="20"/>
                  <w:szCs w:val="20"/>
                  <w:lang w:val="es-MX"/>
                </w:rPr>
                <m:t>+Z2a*p*q</m:t>
              </m:r>
            </m:den>
          </m:f>
        </m:oMath>
      </m:oMathPara>
    </w:p>
    <w:p w:rsidR="00D94892" w:rsidRPr="00D94892" w:rsidRDefault="00D94892" w:rsidP="00D94892">
      <w:pPr>
        <w:autoSpaceDE w:val="0"/>
        <w:autoSpaceDN w:val="0"/>
        <w:adjustRightInd w:val="0"/>
        <w:jc w:val="both"/>
        <w:rPr>
          <w:rFonts w:ascii="Times New Roman" w:hAnsi="Times New Roman"/>
          <w:sz w:val="20"/>
          <w:szCs w:val="20"/>
          <w:lang w:val="es-ES"/>
        </w:rPr>
      </w:pPr>
      <w:r w:rsidRPr="00D94892">
        <w:rPr>
          <w:rFonts w:ascii="Times New Roman" w:hAnsi="Times New Roman"/>
          <w:sz w:val="20"/>
          <w:szCs w:val="20"/>
          <w:lang w:val="es-ES"/>
        </w:rPr>
        <w:t>Donde:</w:t>
      </w:r>
    </w:p>
    <w:p w:rsidR="00D94892" w:rsidRPr="00D94892" w:rsidRDefault="00D94892" w:rsidP="00D94892">
      <w:pPr>
        <w:autoSpaceDE w:val="0"/>
        <w:autoSpaceDN w:val="0"/>
        <w:adjustRightInd w:val="0"/>
        <w:jc w:val="both"/>
        <w:rPr>
          <w:rFonts w:ascii="Times New Roman" w:hAnsi="Times New Roman"/>
          <w:sz w:val="20"/>
          <w:szCs w:val="20"/>
          <w:lang w:val="es-ES"/>
        </w:rPr>
      </w:pPr>
      <w:r w:rsidRPr="00D94892">
        <w:rPr>
          <w:rFonts w:ascii="Times New Roman" w:hAnsi="Times New Roman"/>
          <w:sz w:val="20"/>
          <w:szCs w:val="20"/>
          <w:lang w:val="es-ES"/>
        </w:rPr>
        <w:t>N= Total de individuos (1,500)</w:t>
      </w:r>
    </w:p>
    <w:p w:rsidR="00D94892" w:rsidRPr="00D94892" w:rsidRDefault="00D94892" w:rsidP="00D94892">
      <w:pPr>
        <w:autoSpaceDE w:val="0"/>
        <w:autoSpaceDN w:val="0"/>
        <w:adjustRightInd w:val="0"/>
        <w:jc w:val="both"/>
        <w:rPr>
          <w:rFonts w:ascii="Times New Roman" w:hAnsi="Times New Roman"/>
          <w:sz w:val="20"/>
          <w:szCs w:val="20"/>
          <w:lang w:val="es-ES"/>
        </w:rPr>
      </w:pPr>
      <w:r w:rsidRPr="00D94892">
        <w:rPr>
          <w:rFonts w:ascii="Times New Roman" w:hAnsi="Times New Roman"/>
          <w:sz w:val="20"/>
          <w:szCs w:val="20"/>
          <w:lang w:val="es-ES"/>
        </w:rPr>
        <w:t>Z= Nivel de confianza al 95% (Z=1.96)</w:t>
      </w:r>
    </w:p>
    <w:p w:rsidR="00D94892" w:rsidRPr="00D94892" w:rsidRDefault="00D94892" w:rsidP="00D94892">
      <w:pPr>
        <w:autoSpaceDE w:val="0"/>
        <w:autoSpaceDN w:val="0"/>
        <w:adjustRightInd w:val="0"/>
        <w:jc w:val="both"/>
        <w:rPr>
          <w:rFonts w:ascii="Times New Roman" w:hAnsi="Times New Roman"/>
          <w:sz w:val="20"/>
          <w:szCs w:val="20"/>
          <w:lang w:val="es-ES"/>
        </w:rPr>
      </w:pPr>
      <w:r w:rsidRPr="00D94892">
        <w:rPr>
          <w:rFonts w:ascii="Times New Roman" w:hAnsi="Times New Roman"/>
          <w:sz w:val="20"/>
          <w:szCs w:val="20"/>
          <w:lang w:val="es-ES"/>
        </w:rPr>
        <w:t>p= Proporción esperada positiva (0.5 ya que se desconoce)</w:t>
      </w:r>
    </w:p>
    <w:p w:rsidR="00D94892" w:rsidRPr="00D94892" w:rsidRDefault="00D94892" w:rsidP="00D94892">
      <w:pPr>
        <w:autoSpaceDE w:val="0"/>
        <w:autoSpaceDN w:val="0"/>
        <w:adjustRightInd w:val="0"/>
        <w:jc w:val="both"/>
        <w:rPr>
          <w:rFonts w:ascii="Times New Roman" w:hAnsi="Times New Roman"/>
          <w:sz w:val="20"/>
          <w:szCs w:val="20"/>
          <w:lang w:val="es-ES"/>
        </w:rPr>
      </w:pPr>
      <w:r w:rsidRPr="00D94892">
        <w:rPr>
          <w:rFonts w:ascii="Times New Roman" w:hAnsi="Times New Roman"/>
          <w:sz w:val="20"/>
          <w:szCs w:val="20"/>
          <w:lang w:val="es-ES"/>
        </w:rPr>
        <w:t>q= Proporción esperada negativa</w:t>
      </w:r>
    </w:p>
    <w:p w:rsidR="00D94892" w:rsidRPr="00D94892" w:rsidRDefault="00D94892" w:rsidP="00D94892">
      <w:pPr>
        <w:autoSpaceDE w:val="0"/>
        <w:autoSpaceDN w:val="0"/>
        <w:adjustRightInd w:val="0"/>
        <w:jc w:val="both"/>
        <w:rPr>
          <w:rFonts w:ascii="Times New Roman" w:hAnsi="Times New Roman"/>
          <w:sz w:val="20"/>
          <w:szCs w:val="20"/>
          <w:lang w:val="es-ES"/>
        </w:rPr>
      </w:pPr>
      <w:r w:rsidRPr="00D94892">
        <w:rPr>
          <w:rFonts w:ascii="Times New Roman" w:hAnsi="Times New Roman"/>
          <w:sz w:val="20"/>
          <w:szCs w:val="20"/>
          <w:lang w:val="es-ES"/>
        </w:rPr>
        <w:t>d= Precisión o error menor a 10%</w:t>
      </w:r>
    </w:p>
    <w:p w:rsidR="00D94892" w:rsidRPr="00D94892" w:rsidRDefault="00D94892" w:rsidP="00D94892">
      <w:pPr>
        <w:autoSpaceDE w:val="0"/>
        <w:autoSpaceDN w:val="0"/>
        <w:adjustRightInd w:val="0"/>
        <w:jc w:val="both"/>
        <w:rPr>
          <w:rFonts w:ascii="Times New Roman" w:hAnsi="Times New Roman"/>
          <w:sz w:val="20"/>
          <w:szCs w:val="20"/>
          <w:lang w:val="es-ES"/>
        </w:rPr>
      </w:pPr>
    </w:p>
    <w:p w:rsidR="00D94892" w:rsidRPr="00D94892" w:rsidRDefault="00D94892" w:rsidP="00D94892">
      <w:pPr>
        <w:spacing w:after="200" w:line="276" w:lineRule="auto"/>
        <w:jc w:val="both"/>
        <w:rPr>
          <w:rFonts w:ascii="Times New Roman" w:hAnsi="Times New Roman"/>
          <w:sz w:val="20"/>
          <w:szCs w:val="20"/>
          <w:lang w:val="es-ES"/>
        </w:rPr>
      </w:pPr>
      <m:oMathPara>
        <m:oMath>
          <m:f>
            <m:fPr>
              <m:ctrlPr>
                <w:rPr>
                  <w:rFonts w:ascii="Cambria Math" w:eastAsia="Calibri" w:hAnsi="Cambria Math"/>
                  <w:sz w:val="20"/>
                  <w:szCs w:val="20"/>
                  <w:lang w:val="es-MX"/>
                </w:rPr>
              </m:ctrlPr>
            </m:fPr>
            <m:num>
              <m:r>
                <w:rPr>
                  <w:rFonts w:ascii="Cambria Math" w:eastAsia="Calibri" w:hAnsi="Cambria Math"/>
                  <w:sz w:val="20"/>
                  <w:szCs w:val="20"/>
                  <w:lang w:val="es-MX"/>
                </w:rPr>
                <m:t>n=1.500*1.96*0.5*0.5</m:t>
              </m:r>
            </m:num>
            <m:den>
              <m:r>
                <w:rPr>
                  <w:rFonts w:ascii="Cambria Math" w:eastAsia="Calibri" w:hAnsi="Cambria Math"/>
                  <w:sz w:val="20"/>
                  <w:szCs w:val="20"/>
                  <w:lang w:val="es-MX"/>
                </w:rPr>
                <m:t>0.03*</m:t>
              </m:r>
              <m:d>
                <m:dPr>
                  <m:ctrlPr>
                    <w:rPr>
                      <w:rFonts w:ascii="Cambria Math" w:eastAsia="Calibri" w:hAnsi="Cambria Math"/>
                      <w:i/>
                      <w:sz w:val="20"/>
                      <w:szCs w:val="20"/>
                      <w:lang w:val="es-MX"/>
                    </w:rPr>
                  </m:ctrlPr>
                </m:dPr>
                <m:e>
                  <m:r>
                    <w:rPr>
                      <w:rFonts w:ascii="Cambria Math" w:eastAsia="Calibri" w:hAnsi="Cambria Math"/>
                      <w:sz w:val="20"/>
                      <w:szCs w:val="20"/>
                      <w:lang w:val="es-MX"/>
                    </w:rPr>
                    <m:t>1,500-1</m:t>
                  </m:r>
                </m:e>
              </m:d>
              <m:r>
                <w:rPr>
                  <w:rFonts w:ascii="Cambria Math" w:eastAsia="Calibri" w:hAnsi="Cambria Math"/>
                  <w:sz w:val="20"/>
                  <w:szCs w:val="20"/>
                  <w:lang w:val="es-MX"/>
                </w:rPr>
                <m:t>+</m:t>
              </m:r>
              <m:sSup>
                <m:sSupPr>
                  <m:ctrlPr>
                    <w:rPr>
                      <w:rFonts w:ascii="Cambria Math" w:eastAsia="Calibri" w:hAnsi="Cambria Math"/>
                      <w:i/>
                      <w:sz w:val="20"/>
                      <w:szCs w:val="20"/>
                      <w:lang w:val="es-MX"/>
                    </w:rPr>
                  </m:ctrlPr>
                </m:sSupPr>
                <m:e>
                  <m:r>
                    <w:rPr>
                      <w:rFonts w:ascii="Cambria Math" w:eastAsia="Calibri" w:hAnsi="Cambria Math"/>
                      <w:sz w:val="20"/>
                      <w:szCs w:val="20"/>
                      <w:lang w:val="es-MX"/>
                    </w:rPr>
                    <m:t>1.962</m:t>
                  </m:r>
                </m:e>
                <m:sup>
                  <m:r>
                    <w:rPr>
                      <w:rFonts w:ascii="Cambria Math" w:eastAsia="Calibri" w:hAnsi="Cambria Math"/>
                      <w:sz w:val="20"/>
                      <w:szCs w:val="20"/>
                      <w:lang w:val="es-MX"/>
                    </w:rPr>
                    <m:t>a</m:t>
                  </m:r>
                </m:sup>
              </m:sSup>
              <m:r>
                <w:rPr>
                  <w:rFonts w:ascii="Cambria Math" w:eastAsia="Calibri" w:hAnsi="Cambria Math"/>
                  <w:sz w:val="20"/>
                  <w:szCs w:val="20"/>
                  <w:lang w:val="es-MX"/>
                </w:rPr>
                <m:t>*0.5*0.5=306 personas</m:t>
              </m:r>
            </m:den>
          </m:f>
        </m:oMath>
      </m:oMathPara>
    </w:p>
    <w:p w:rsidR="00D94892" w:rsidRPr="00D94892" w:rsidRDefault="00D94892" w:rsidP="00D94892">
      <w:pPr>
        <w:autoSpaceDE w:val="0"/>
        <w:autoSpaceDN w:val="0"/>
        <w:adjustRightInd w:val="0"/>
        <w:spacing w:after="19"/>
        <w:jc w:val="both"/>
        <w:rPr>
          <w:rFonts w:ascii="Times New Roman" w:hAnsi="Times New Roman"/>
          <w:sz w:val="20"/>
          <w:szCs w:val="20"/>
          <w:lang w:val="es-ES"/>
        </w:rPr>
      </w:pPr>
      <w:r w:rsidRPr="00D94892">
        <w:rPr>
          <w:rFonts w:ascii="Times New Roman" w:hAnsi="Times New Roman"/>
          <w:sz w:val="20"/>
          <w:szCs w:val="20"/>
          <w:lang w:val="es-ES"/>
        </w:rPr>
        <w:t>Otras fuentes de información consultadas para la realización de esta evaluación interna pertenecen al  gabinete, como son las reglas de operación 2016, la Ley Orgánica de la Administración Pública del Ciudad de México, la Ley de Presupuesto y Gasto Eficiente del Ciudad de México, Ley de Transparencia y Acceso a la información Pública y Rendición de Cuentas de la Ciudad de México, Reglamento Interior de la administración Pública del Ciudad de México, así como la utilización del padrón de beneficiarios de los diferentes programas sociales como son Apoyo y Atención al Adulto Mayor, Apoyo e Impulso a Personas con Discapacidad, Ayuda a Madres Jefas de Familia con Hijos en Educación Básica.</w:t>
      </w:r>
    </w:p>
    <w:p w:rsidR="00D94892" w:rsidRPr="00D94892" w:rsidRDefault="00D94892" w:rsidP="00D94892">
      <w:pPr>
        <w:autoSpaceDE w:val="0"/>
        <w:autoSpaceDN w:val="0"/>
        <w:adjustRightInd w:val="0"/>
        <w:jc w:val="both"/>
        <w:rPr>
          <w:rFonts w:ascii="Times New Roman" w:hAnsi="Times New Roman"/>
          <w:sz w:val="20"/>
          <w:szCs w:val="20"/>
          <w:lang w:val="es-ES"/>
        </w:rPr>
      </w:pPr>
    </w:p>
    <w:p w:rsidR="00D94892" w:rsidRPr="00D94892" w:rsidRDefault="00D94892" w:rsidP="00D94892">
      <w:pPr>
        <w:autoSpaceDE w:val="0"/>
        <w:autoSpaceDN w:val="0"/>
        <w:adjustRightInd w:val="0"/>
        <w:jc w:val="both"/>
        <w:rPr>
          <w:rFonts w:ascii="Times New Roman" w:hAnsi="Times New Roman"/>
          <w:sz w:val="20"/>
          <w:szCs w:val="20"/>
          <w:lang w:val="es-ES"/>
        </w:rPr>
      </w:pPr>
      <w:r w:rsidRPr="00D94892">
        <w:rPr>
          <w:rFonts w:ascii="Times New Roman" w:hAnsi="Times New Roman"/>
          <w:sz w:val="20"/>
          <w:szCs w:val="20"/>
          <w:lang w:val="es-ES"/>
        </w:rPr>
        <w:t xml:space="preserve">Esta encuesta se realizará con un diseño muestral Probabilístico Aleatorio sistemático, ya que se trata de una población relativamente grande, donde todos los individuos tienen la misma probabilidad de ser elegidos, además de que se buscaron resultados cuantitativos y  se eligió a un individuo al azar y a partir de él, a intervalos constantes, se eligieron los demás hasta completar la muestra. </w:t>
      </w:r>
    </w:p>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La muestra se realizó vía telefónica a los beneficiarios del programa enfrentando diversas dificultades ya que algunos de los beneficiarios no se encontraban en su domicilio, otros no tenían el tiempo para contestar dicha encuesta.</w:t>
      </w:r>
    </w:p>
    <w:p w:rsidR="00D94892" w:rsidRPr="00D94892" w:rsidRDefault="00D94892" w:rsidP="00D94892">
      <w:pPr>
        <w:autoSpaceDE w:val="0"/>
        <w:autoSpaceDN w:val="0"/>
        <w:adjustRightInd w:val="0"/>
        <w:jc w:val="both"/>
        <w:rPr>
          <w:rFonts w:ascii="Times New Roman" w:hAnsi="Times New Roman"/>
          <w:sz w:val="20"/>
          <w:szCs w:val="20"/>
          <w:lang w:val="es-ES"/>
        </w:rPr>
      </w:pPr>
    </w:p>
    <w:p w:rsidR="00D94892" w:rsidRPr="00D94892" w:rsidRDefault="00D94892" w:rsidP="00D94892">
      <w:pPr>
        <w:autoSpaceDE w:val="0"/>
        <w:autoSpaceDN w:val="0"/>
        <w:adjustRightInd w:val="0"/>
        <w:jc w:val="both"/>
        <w:rPr>
          <w:rFonts w:ascii="Times New Roman" w:hAnsi="Times New Roman"/>
          <w:sz w:val="20"/>
          <w:szCs w:val="20"/>
          <w:lang w:val="es-ES" w:eastAsia="es-ES"/>
        </w:rPr>
      </w:pPr>
      <w:r w:rsidRPr="00D94892">
        <w:rPr>
          <w:rFonts w:ascii="Times New Roman" w:hAnsi="Times New Roman"/>
          <w:sz w:val="20"/>
          <w:szCs w:val="20"/>
          <w:lang w:val="es-ES"/>
        </w:rPr>
        <w:lastRenderedPageBreak/>
        <w:t xml:space="preserve">El objetivo de programa es </w:t>
      </w:r>
      <w:r w:rsidRPr="00D94892">
        <w:rPr>
          <w:rFonts w:ascii="Times New Roman" w:hAnsi="Times New Roman"/>
          <w:sz w:val="20"/>
          <w:szCs w:val="20"/>
        </w:rPr>
        <w:t xml:space="preserve">contribuir a la mejora económica, de salud y calidad de vida de 1,500 personas con discapacidad de 0 a 57 años de edad cumplidos, que habitantes de la Delegación Venustiano Carranza que propicien una mayor participación en ámbito familiar, social, cultural y económico, cuya condiciones económicas sean adversas  </w:t>
      </w:r>
      <w:r w:rsidRPr="00D94892">
        <w:rPr>
          <w:rFonts w:ascii="Times New Roman" w:hAnsi="Times New Roman"/>
          <w:sz w:val="20"/>
          <w:szCs w:val="20"/>
          <w:lang w:val="es-ES" w:eastAsia="es-ES"/>
        </w:rPr>
        <w:t xml:space="preserve">en situación de calle o de vulnerabilidad, a través una ayuda económica que contribuya a mejorar su calidad de vida, de forma semestral mediante un monedero electrónico. </w:t>
      </w:r>
    </w:p>
    <w:p w:rsidR="00D94892" w:rsidRPr="00D94892" w:rsidRDefault="00D94892" w:rsidP="00D94892">
      <w:pPr>
        <w:autoSpaceDE w:val="0"/>
        <w:autoSpaceDN w:val="0"/>
        <w:adjustRightInd w:val="0"/>
        <w:jc w:val="both"/>
        <w:rPr>
          <w:rFonts w:ascii="Times New Roman" w:hAnsi="Times New Roman"/>
          <w:sz w:val="20"/>
          <w:szCs w:val="20"/>
          <w:lang w:val="es-ES" w:eastAsia="es-ES"/>
        </w:rPr>
      </w:pPr>
    </w:p>
    <w:p w:rsidR="00D94892" w:rsidRPr="00D94892" w:rsidRDefault="00D94892" w:rsidP="00D94892">
      <w:pPr>
        <w:autoSpaceDE w:val="0"/>
        <w:autoSpaceDN w:val="0"/>
        <w:adjustRightInd w:val="0"/>
        <w:jc w:val="both"/>
        <w:rPr>
          <w:rFonts w:ascii="Times New Roman" w:hAnsi="Times New Roman"/>
          <w:sz w:val="20"/>
          <w:szCs w:val="20"/>
          <w:lang w:val="es-ES"/>
        </w:rPr>
      </w:pPr>
      <w:r w:rsidRPr="00D94892">
        <w:rPr>
          <w:rFonts w:ascii="Times New Roman" w:hAnsi="Times New Roman"/>
          <w:sz w:val="20"/>
          <w:szCs w:val="20"/>
          <w:lang w:val="es-ES" w:eastAsia="es-ES"/>
        </w:rPr>
        <w:t xml:space="preserve">El efecto a corto plazo del programa se cumple al entregar el apoyo a 1,500 a las personas con discapacidad cuya edad fluctúa de 0 a 57 años para </w:t>
      </w:r>
      <w:r w:rsidRPr="00D94892">
        <w:rPr>
          <w:rFonts w:ascii="Times New Roman" w:hAnsi="Times New Roman"/>
          <w:bCs/>
          <w:sz w:val="20"/>
          <w:szCs w:val="20"/>
        </w:rPr>
        <w:t>mejorar el bienestar y calidad de vida de las personas con discapacidad para mejorar la satisfacción en sus necesidades básicas. No se aplica el instrumento de  captación de información debido a la veda electoral, realizándose así el mes de julio y seis meses después en enero 2018.</w:t>
      </w:r>
    </w:p>
    <w:p w:rsidR="00D94892" w:rsidRPr="00D94892" w:rsidRDefault="00D94892" w:rsidP="00D94892">
      <w:pPr>
        <w:jc w:val="both"/>
        <w:rPr>
          <w:rFonts w:ascii="Times New Roman" w:hAnsi="Times New Roma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D94892" w:rsidRPr="00D94892" w:rsidTr="00F0665A">
        <w:tc>
          <w:tcPr>
            <w:tcW w:w="288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Categoría de Análisis</w:t>
            </w:r>
          </w:p>
        </w:tc>
        <w:tc>
          <w:tcPr>
            <w:tcW w:w="288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Justificación</w:t>
            </w:r>
          </w:p>
        </w:tc>
        <w:tc>
          <w:tcPr>
            <w:tcW w:w="2882"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Reactivos de Instrumento</w:t>
            </w: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Datos de Incorporación al Programa</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se incluyeron estas categorías en las que se tenían propuestas</w:t>
            </w:r>
          </w:p>
        </w:tc>
        <w:tc>
          <w:tcPr>
            <w:tcW w:w="288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¿Cómo se enteró del programa?¿En qué fecha de incorporo al programa’</w:t>
            </w: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Efectos del apoyo económico</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se incluyeron estas categorías en las que se tenían propuestas, se incluirán para saber si se cumple el objetivo de cubrir las necesidades básicas de las personas con discapacidad.</w:t>
            </w:r>
          </w:p>
        </w:tc>
        <w:tc>
          <w:tcPr>
            <w:tcW w:w="288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¿Qué porcentaje representa el apoyo al ingreso familiar? ¿Cuál es el uso principal que le da al apoyo económico del programa?</w:t>
            </w: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Satisfacción</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se incluyeron estas categorías en las que se tenían propuestas, nos permitirá saber si el programa está siendo operado de manera adecuada.</w:t>
            </w:r>
          </w:p>
        </w:tc>
        <w:tc>
          <w:tcPr>
            <w:tcW w:w="288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¿Qué tan satisfecho se encuentra con el desempeño del programa?</w:t>
            </w:r>
          </w:p>
        </w:tc>
      </w:tr>
    </w:tbl>
    <w:p w:rsidR="00D94892" w:rsidRPr="00D94892" w:rsidRDefault="00D94892" w:rsidP="00D94892">
      <w:pPr>
        <w:jc w:val="both"/>
        <w:rPr>
          <w:rFonts w:ascii="Times New Roman" w:hAnsi="Times New Roman"/>
          <w:b/>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III. EVALUACIÒN DE LA OPERACIÒN DEL PROGRAMA SOCIAL</w:t>
      </w:r>
    </w:p>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III.1. Estructura Operativa del Programa Social en 2016</w:t>
      </w:r>
    </w:p>
    <w:p w:rsidR="00D94892" w:rsidRPr="00D94892" w:rsidRDefault="00D94892" w:rsidP="00D94892">
      <w:pPr>
        <w:jc w:val="both"/>
        <w:rPr>
          <w:rFonts w:ascii="Times New Roman" w:hAnsi="Times New Roman"/>
          <w:sz w:val="20"/>
          <w:szCs w:val="20"/>
          <w:lang w:val="es-ES"/>
        </w:rPr>
      </w:pPr>
    </w:p>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 xml:space="preserve">Se describe la estructura operativa del programa social, incorporando en el organigrama tanto los puestos de estructura como de honorarios.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9"/>
        <w:gridCol w:w="1243"/>
        <w:gridCol w:w="1440"/>
        <w:gridCol w:w="1440"/>
        <w:gridCol w:w="726"/>
        <w:gridCol w:w="540"/>
        <w:gridCol w:w="997"/>
        <w:gridCol w:w="1135"/>
      </w:tblGrid>
      <w:tr w:rsidR="00D94892" w:rsidRPr="00D94892" w:rsidTr="00F0665A">
        <w:tc>
          <w:tcPr>
            <w:tcW w:w="1199" w:type="dxa"/>
            <w:shd w:val="clear" w:color="auto" w:fill="A6A6A6"/>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Puesto</w:t>
            </w:r>
          </w:p>
        </w:tc>
        <w:tc>
          <w:tcPr>
            <w:tcW w:w="1243" w:type="dxa"/>
            <w:shd w:val="clear" w:color="auto" w:fill="A6A6A6"/>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Formación requerida</w:t>
            </w:r>
          </w:p>
        </w:tc>
        <w:tc>
          <w:tcPr>
            <w:tcW w:w="1440" w:type="dxa"/>
            <w:shd w:val="clear" w:color="auto" w:fill="A6A6A6"/>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Experiencia requerida</w:t>
            </w:r>
          </w:p>
        </w:tc>
        <w:tc>
          <w:tcPr>
            <w:tcW w:w="1440" w:type="dxa"/>
            <w:shd w:val="clear" w:color="auto" w:fill="A6A6A6"/>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Funciones</w:t>
            </w:r>
          </w:p>
        </w:tc>
        <w:tc>
          <w:tcPr>
            <w:tcW w:w="726" w:type="dxa"/>
            <w:shd w:val="clear" w:color="auto" w:fill="A6A6A6"/>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Sexo</w:t>
            </w:r>
          </w:p>
        </w:tc>
        <w:tc>
          <w:tcPr>
            <w:tcW w:w="540" w:type="dxa"/>
            <w:shd w:val="clear" w:color="auto" w:fill="A6A6A6"/>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Edad</w:t>
            </w:r>
          </w:p>
        </w:tc>
        <w:tc>
          <w:tcPr>
            <w:tcW w:w="997" w:type="dxa"/>
            <w:shd w:val="clear" w:color="auto" w:fill="A6A6A6"/>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Formación de la persona ocupante</w:t>
            </w:r>
          </w:p>
        </w:tc>
        <w:tc>
          <w:tcPr>
            <w:tcW w:w="1135" w:type="dxa"/>
            <w:shd w:val="clear" w:color="auto" w:fill="A6A6A6"/>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Experiencia de la persona ocupante</w:t>
            </w:r>
          </w:p>
        </w:tc>
      </w:tr>
      <w:tr w:rsidR="00D94892" w:rsidRPr="00D94892" w:rsidTr="00F0665A">
        <w:tc>
          <w:tcPr>
            <w:tcW w:w="119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Subdirectora de Programas Sociales</w:t>
            </w:r>
          </w:p>
        </w:tc>
        <w:tc>
          <w:tcPr>
            <w:tcW w:w="124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Ejecutar los Programas Sociales, responsable de aplicar la normatividad de los Programas</w:t>
            </w:r>
          </w:p>
        </w:tc>
        <w:tc>
          <w:tcPr>
            <w:tcW w:w="1440"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 xml:space="preserve">Trato con los beneficiarios, atender incidencias, supervisión y control de archivo </w:t>
            </w:r>
          </w:p>
        </w:tc>
        <w:tc>
          <w:tcPr>
            <w:tcW w:w="1440"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Encargada de la operación de los Programas Sociales</w:t>
            </w:r>
          </w:p>
        </w:tc>
        <w:tc>
          <w:tcPr>
            <w:tcW w:w="726"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M</w:t>
            </w:r>
          </w:p>
        </w:tc>
        <w:tc>
          <w:tcPr>
            <w:tcW w:w="540"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31 años</w:t>
            </w:r>
          </w:p>
        </w:tc>
        <w:tc>
          <w:tcPr>
            <w:tcW w:w="997"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Lic. En Psicología</w:t>
            </w:r>
          </w:p>
        </w:tc>
        <w:tc>
          <w:tcPr>
            <w:tcW w:w="1135"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3 años</w:t>
            </w:r>
          </w:p>
        </w:tc>
      </w:tr>
      <w:tr w:rsidR="00D94892" w:rsidRPr="00D94892" w:rsidTr="00F0665A">
        <w:tc>
          <w:tcPr>
            <w:tcW w:w="119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Personal de Base</w:t>
            </w:r>
          </w:p>
        </w:tc>
        <w:tc>
          <w:tcPr>
            <w:tcW w:w="1243"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Capacidad de manejo de archivo control de expedientes</w:t>
            </w:r>
          </w:p>
        </w:tc>
        <w:tc>
          <w:tcPr>
            <w:tcW w:w="1440"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Manejo de Archivo, manejo de documentación, atención a los beneficiarios</w:t>
            </w:r>
          </w:p>
        </w:tc>
        <w:tc>
          <w:tcPr>
            <w:tcW w:w="1440"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Manejo de Archivo, manejo de documentación, atención a los beneficiarios</w:t>
            </w:r>
          </w:p>
        </w:tc>
        <w:tc>
          <w:tcPr>
            <w:tcW w:w="726"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H</w:t>
            </w:r>
          </w:p>
        </w:tc>
        <w:tc>
          <w:tcPr>
            <w:tcW w:w="540"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25 años</w:t>
            </w:r>
          </w:p>
        </w:tc>
        <w:tc>
          <w:tcPr>
            <w:tcW w:w="997"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Bachillerato</w:t>
            </w:r>
          </w:p>
        </w:tc>
        <w:tc>
          <w:tcPr>
            <w:tcW w:w="1135"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7 años</w:t>
            </w:r>
          </w:p>
        </w:tc>
      </w:tr>
    </w:tbl>
    <w:p w:rsidR="00D94892" w:rsidRPr="00D94892" w:rsidRDefault="00D94892" w:rsidP="00D94892">
      <w:pPr>
        <w:jc w:val="both"/>
        <w:rPr>
          <w:rFonts w:ascii="Times New Roman" w:hAnsi="Times New Roman"/>
          <w:sz w:val="20"/>
          <w:szCs w:val="20"/>
          <w:lang w:val="es-ES"/>
        </w:rPr>
      </w:pPr>
    </w:p>
    <w:p w:rsidR="00D94892" w:rsidRPr="00D94892" w:rsidRDefault="00D94892" w:rsidP="00D94892">
      <w:pPr>
        <w:jc w:val="both"/>
        <w:rPr>
          <w:rFonts w:ascii="Times New Roman" w:hAnsi="Times New Roman"/>
          <w:b/>
          <w:sz w:val="20"/>
          <w:szCs w:val="20"/>
          <w:lang w:val="es-ES"/>
        </w:rPr>
      </w:pPr>
      <w:r w:rsidRPr="00D94892">
        <w:rPr>
          <w:rFonts w:ascii="Times New Roman" w:hAnsi="Times New Roman"/>
          <w:b/>
          <w:sz w:val="20"/>
          <w:szCs w:val="20"/>
          <w:lang w:val="es-ES"/>
        </w:rPr>
        <w:t>III.2. Congruencia de la Operación del Programa Social en 2016 con su Diseño</w:t>
      </w:r>
    </w:p>
    <w:p w:rsidR="00D94892" w:rsidRPr="00D94892" w:rsidRDefault="00D94892" w:rsidP="00D94892">
      <w:pPr>
        <w:jc w:val="both"/>
        <w:rPr>
          <w:rFonts w:ascii="Times New Roman" w:hAnsi="Times New Roman"/>
          <w:sz w:val="20"/>
          <w:szCs w:val="20"/>
          <w:lang w:val="es-ES"/>
        </w:rPr>
      </w:pPr>
    </w:p>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Se presenta mediante un cuadro la valoración de la operación del programa social con el diseño de las Reglas de Operación 2016.</w:t>
      </w:r>
    </w:p>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729"/>
        <w:gridCol w:w="1729"/>
        <w:gridCol w:w="1729"/>
        <w:gridCol w:w="1729"/>
      </w:tblGrid>
      <w:tr w:rsidR="00D94892" w:rsidRPr="00D94892" w:rsidTr="00F0665A">
        <w:tc>
          <w:tcPr>
            <w:tcW w:w="1728" w:type="dxa"/>
            <w:shd w:val="clear" w:color="auto" w:fill="A6A6A6"/>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Apartado</w:t>
            </w:r>
          </w:p>
        </w:tc>
        <w:tc>
          <w:tcPr>
            <w:tcW w:w="1729" w:type="dxa"/>
            <w:shd w:val="clear" w:color="auto" w:fill="A6A6A6"/>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Reglas de Operación 2016</w:t>
            </w:r>
          </w:p>
        </w:tc>
        <w:tc>
          <w:tcPr>
            <w:tcW w:w="1729" w:type="dxa"/>
            <w:shd w:val="clear" w:color="auto" w:fill="A6A6A6"/>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Cómo se realizó en la practica</w:t>
            </w:r>
          </w:p>
        </w:tc>
        <w:tc>
          <w:tcPr>
            <w:tcW w:w="1729" w:type="dxa"/>
            <w:shd w:val="clear" w:color="auto" w:fill="A6A6A6"/>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Nivel de Cumplimiento</w:t>
            </w:r>
          </w:p>
        </w:tc>
        <w:tc>
          <w:tcPr>
            <w:tcW w:w="1729" w:type="dxa"/>
            <w:shd w:val="clear" w:color="auto" w:fill="A6A6A6"/>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Justificación</w:t>
            </w:r>
          </w:p>
        </w:tc>
      </w:tr>
      <w:tr w:rsidR="00D94892" w:rsidRPr="00D94892" w:rsidTr="00F0665A">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 Dependencia o Entidad Responsable del Problema</w:t>
            </w:r>
          </w:p>
        </w:tc>
        <w:tc>
          <w:tcPr>
            <w:tcW w:w="172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 xml:space="preserve">Se integra claramente las áreas operativas encargadas del programa social. </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La Dirección de Desarrollo Social por conducto de la Dirección de Promoción Social y Educativa y la Subdirección de Programas Sociales son los responsables de llevar el programa social conforme a las Reglas de Operación.</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1729" w:type="dxa"/>
          </w:tcPr>
          <w:p w:rsidR="00D94892" w:rsidRPr="00D94892" w:rsidRDefault="00D94892" w:rsidP="00D94892">
            <w:pPr>
              <w:jc w:val="both"/>
              <w:rPr>
                <w:rFonts w:ascii="Times New Roman" w:hAnsi="Times New Roman"/>
                <w:sz w:val="20"/>
                <w:szCs w:val="20"/>
              </w:rPr>
            </w:pPr>
          </w:p>
        </w:tc>
      </w:tr>
      <w:tr w:rsidR="00D94892" w:rsidRPr="00D94892" w:rsidTr="00F0665A">
        <w:tc>
          <w:tcPr>
            <w:tcW w:w="172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II Objetivos y Alcances</w:t>
            </w:r>
          </w:p>
        </w:tc>
        <w:tc>
          <w:tcPr>
            <w:tcW w:w="172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Se integra los objetivos y los alcances del programa</w:t>
            </w:r>
          </w:p>
        </w:tc>
        <w:tc>
          <w:tcPr>
            <w:tcW w:w="172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Contribuir a la mejora económica de 1,500 personas con discapacidad de 0 a 57 años cumplidos</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satisfactorio</w:t>
            </w:r>
          </w:p>
        </w:tc>
        <w:tc>
          <w:tcPr>
            <w:tcW w:w="172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No se cumplió con los objetivos especificados, dotando de un apoyo económico a 1,396 personas con discapacidad.</w:t>
            </w:r>
          </w:p>
        </w:tc>
      </w:tr>
      <w:tr w:rsidR="00D94892" w:rsidRPr="00D94892" w:rsidTr="00F0665A">
        <w:tc>
          <w:tcPr>
            <w:tcW w:w="172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III Metas Físicas</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integra las metas físicas del programa social.</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Durante el 2016 el programa tiene contemplado otorgar 1,500 apoyos económicos</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satisfactorio</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Se otorgan 1,396 apoyos debido a la veda electoral impide realizar la recepción de documentos y eso conlleva a no completar el padrón de beneficiarios que se tenían contemplados. </w:t>
            </w:r>
          </w:p>
        </w:tc>
      </w:tr>
      <w:tr w:rsidR="00D94892" w:rsidRPr="00D94892" w:rsidTr="00F0665A">
        <w:tc>
          <w:tcPr>
            <w:tcW w:w="172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IV Programación Presupuestal</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En las Reglas de Operación se integra el presupuesto autorizado para el 2016.</w:t>
            </w:r>
          </w:p>
        </w:tc>
        <w:tc>
          <w:tcPr>
            <w:tcW w:w="1729" w:type="dxa"/>
          </w:tcPr>
          <w:p w:rsidR="00D94892" w:rsidRPr="00D94892" w:rsidRDefault="00D94892" w:rsidP="00D94892">
            <w:pPr>
              <w:jc w:val="both"/>
              <w:rPr>
                <w:rFonts w:ascii="Times New Roman" w:hAnsi="Times New Roman"/>
                <w:sz w:val="20"/>
                <w:szCs w:val="20"/>
              </w:rPr>
            </w:pP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satisfactorio</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lang w:val="es-ES"/>
              </w:rPr>
              <w:t xml:space="preserve">No se ejerció el monto total autorizado en las reglas de operación debido a la veda electoral </w:t>
            </w:r>
            <w:r w:rsidRPr="00D94892">
              <w:rPr>
                <w:rFonts w:ascii="Times New Roman" w:hAnsi="Times New Roman"/>
                <w:sz w:val="20"/>
                <w:szCs w:val="20"/>
              </w:rPr>
              <w:t>impide realizar la recepción de documentos y eso conlleva a no completar el padrón de beneficiarios que se tenían contemplados</w:t>
            </w:r>
          </w:p>
        </w:tc>
      </w:tr>
      <w:tr w:rsidR="00D94892" w:rsidRPr="00D94892" w:rsidTr="00F0665A">
        <w:tc>
          <w:tcPr>
            <w:tcW w:w="172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V Requisitos y Procedimientos de Acceso</w:t>
            </w:r>
          </w:p>
        </w:tc>
        <w:tc>
          <w:tcPr>
            <w:tcW w:w="172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Se ejecutó de conformidad a las reglas de operación</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Se integra la Documentación solicitada a los candidatos para ingresar al programa, así </w:t>
            </w:r>
            <w:r w:rsidRPr="00D94892">
              <w:rPr>
                <w:rFonts w:ascii="Times New Roman" w:hAnsi="Times New Roman"/>
                <w:sz w:val="20"/>
                <w:szCs w:val="20"/>
              </w:rPr>
              <w:lastRenderedPageBreak/>
              <w:t>como los procedimientos de acceso</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Satisfactorio</w:t>
            </w:r>
          </w:p>
        </w:tc>
        <w:tc>
          <w:tcPr>
            <w:tcW w:w="1729" w:type="dxa"/>
          </w:tcPr>
          <w:p w:rsidR="00D94892" w:rsidRPr="00D94892" w:rsidRDefault="00D94892" w:rsidP="00D94892">
            <w:pPr>
              <w:jc w:val="both"/>
              <w:rPr>
                <w:rFonts w:ascii="Times New Roman" w:hAnsi="Times New Roman"/>
                <w:sz w:val="20"/>
                <w:szCs w:val="20"/>
              </w:rPr>
            </w:pPr>
          </w:p>
        </w:tc>
      </w:tr>
      <w:tr w:rsidR="00D94892" w:rsidRPr="00D94892" w:rsidTr="00F0665A">
        <w:tc>
          <w:tcPr>
            <w:tcW w:w="172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lastRenderedPageBreak/>
              <w:t>VI Procedimientos de Instrumentación</w:t>
            </w:r>
          </w:p>
        </w:tc>
        <w:tc>
          <w:tcPr>
            <w:tcW w:w="172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Se ejecutó de conformidad a las reglas de operación</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integra los procesos de operación del programa social.</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1729" w:type="dxa"/>
          </w:tcPr>
          <w:p w:rsidR="00D94892" w:rsidRPr="00D94892" w:rsidRDefault="00D94892" w:rsidP="00D94892">
            <w:pPr>
              <w:jc w:val="both"/>
              <w:rPr>
                <w:rFonts w:ascii="Times New Roman" w:hAnsi="Times New Roman"/>
                <w:sz w:val="20"/>
                <w:szCs w:val="20"/>
              </w:rPr>
            </w:pPr>
          </w:p>
        </w:tc>
      </w:tr>
      <w:tr w:rsidR="00D94892" w:rsidRPr="00D94892" w:rsidTr="00F0665A">
        <w:tc>
          <w:tcPr>
            <w:tcW w:w="172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VII Procedimiento de Queja o Inconformidad Ciudadana</w:t>
            </w:r>
          </w:p>
        </w:tc>
        <w:tc>
          <w:tcPr>
            <w:tcW w:w="172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 xml:space="preserve">Se integra claramente el procedimiento de queja o inconformidad en las Reglas de Operación. </w:t>
            </w:r>
          </w:p>
        </w:tc>
        <w:tc>
          <w:tcPr>
            <w:tcW w:w="172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Se explica el proceso que deben realizar los beneficiarios en caso de presentar una queja o inconformidad.</w:t>
            </w:r>
          </w:p>
        </w:tc>
        <w:tc>
          <w:tcPr>
            <w:tcW w:w="172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Satisfactorio</w:t>
            </w:r>
          </w:p>
        </w:tc>
        <w:tc>
          <w:tcPr>
            <w:tcW w:w="1729" w:type="dxa"/>
          </w:tcPr>
          <w:p w:rsidR="00D94892" w:rsidRPr="00D94892" w:rsidRDefault="00D94892" w:rsidP="00D94892">
            <w:pPr>
              <w:jc w:val="both"/>
              <w:rPr>
                <w:rFonts w:ascii="Times New Roman" w:hAnsi="Times New Roman"/>
                <w:sz w:val="20"/>
                <w:szCs w:val="20"/>
              </w:rPr>
            </w:pPr>
          </w:p>
        </w:tc>
      </w:tr>
      <w:tr w:rsidR="00D94892" w:rsidRPr="00D94892" w:rsidTr="00F0665A">
        <w:tc>
          <w:tcPr>
            <w:tcW w:w="172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VIII Mecanismos de Exigibilidad</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integra en las Reglas de Operación</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puntualiza que de conformidad a la LDS del DF, el derecho de exigibilidad de los habitantes será a través de un conjunto de normas y de procedimientos.</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1729" w:type="dxa"/>
          </w:tcPr>
          <w:p w:rsidR="00D94892" w:rsidRPr="00D94892" w:rsidRDefault="00D94892" w:rsidP="00D94892">
            <w:pPr>
              <w:jc w:val="both"/>
              <w:rPr>
                <w:rFonts w:ascii="Times New Roman" w:hAnsi="Times New Roman"/>
                <w:sz w:val="20"/>
                <w:szCs w:val="20"/>
              </w:rPr>
            </w:pPr>
          </w:p>
        </w:tc>
      </w:tr>
      <w:tr w:rsidR="00D94892" w:rsidRPr="00D94892" w:rsidTr="00F0665A">
        <w:tc>
          <w:tcPr>
            <w:tcW w:w="172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IX Mecanismos de Evaluación e Indicadores</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integra en las Reglas de Operación</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hace mención que se realizara la evolución interna del programa social en apego a lo establecido en los Lineamientos para la Evolución Interna de los Programas Sociales así como lo establece el Art. 42 de la Ley de Desarrollo Social del Distrito Federal.</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1729" w:type="dxa"/>
          </w:tcPr>
          <w:p w:rsidR="00D94892" w:rsidRPr="00D94892" w:rsidRDefault="00D94892" w:rsidP="00D94892">
            <w:pPr>
              <w:jc w:val="both"/>
              <w:rPr>
                <w:rFonts w:ascii="Times New Roman" w:hAnsi="Times New Roman"/>
                <w:sz w:val="20"/>
                <w:szCs w:val="20"/>
              </w:rPr>
            </w:pPr>
          </w:p>
        </w:tc>
      </w:tr>
      <w:tr w:rsidR="00D94892" w:rsidRPr="00D94892" w:rsidTr="00F0665A">
        <w:tc>
          <w:tcPr>
            <w:tcW w:w="172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X Formas de Participación Social</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integra en las Reglas de Operación el participante, la etapa en la participa, forma de participación</w:t>
            </w:r>
          </w:p>
        </w:tc>
        <w:tc>
          <w:tcPr>
            <w:tcW w:w="1729" w:type="dxa"/>
          </w:tcPr>
          <w:p w:rsidR="00D94892" w:rsidRPr="00D94892" w:rsidRDefault="00D94892" w:rsidP="00D94892">
            <w:pPr>
              <w:autoSpaceDE w:val="0"/>
              <w:autoSpaceDN w:val="0"/>
              <w:adjustRightInd w:val="0"/>
              <w:jc w:val="both"/>
              <w:rPr>
                <w:rFonts w:ascii="Times New Roman" w:hAnsi="Times New Roman"/>
                <w:color w:val="000000"/>
                <w:sz w:val="20"/>
                <w:szCs w:val="20"/>
                <w:lang w:val="es-ES"/>
              </w:rPr>
            </w:pPr>
            <w:r w:rsidRPr="00D94892">
              <w:rPr>
                <w:rFonts w:ascii="Times New Roman" w:hAnsi="Times New Roman"/>
                <w:color w:val="000000"/>
                <w:sz w:val="20"/>
                <w:szCs w:val="20"/>
                <w:lang w:val="es-ES"/>
              </w:rPr>
              <w:t>A través  de su participación en el Consejo Promotor Delegacional para la Atención de “Personas con Discapacidad”.</w:t>
            </w:r>
            <w:r w:rsidRPr="00D94892">
              <w:rPr>
                <w:rFonts w:ascii="Times New Roman" w:hAnsi="Times New Roman"/>
                <w:bCs/>
                <w:color w:val="000000"/>
                <w:sz w:val="20"/>
                <w:szCs w:val="20"/>
                <w:lang w:val="es-ES"/>
              </w:rPr>
              <w:t xml:space="preserve"> Este programa deberá estar relacionado y vinculado con las actividades y/o acciones de recreación, cultura prevención del delito, servicios de </w:t>
            </w:r>
            <w:r w:rsidRPr="00D94892">
              <w:rPr>
                <w:rFonts w:ascii="Times New Roman" w:hAnsi="Times New Roman"/>
                <w:bCs/>
                <w:color w:val="000000"/>
                <w:sz w:val="20"/>
                <w:szCs w:val="20"/>
                <w:lang w:val="es-ES"/>
              </w:rPr>
              <w:lastRenderedPageBreak/>
              <w:t>salud del Programa Delegacional de Desarrollo Social, así como otros que se implementen y ejecuten en beneficio de las personas con discapacidad, brindando servicios básicos de asistencia social, para llegar a la mayor cantidad posible de población con discapacidad, con atención médica, nutricional, la detección y el tratamiento de insuficiencias visuales, auditivas y la asesoría psicológica</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Satisfactorio</w:t>
            </w:r>
          </w:p>
        </w:tc>
        <w:tc>
          <w:tcPr>
            <w:tcW w:w="1729" w:type="dxa"/>
          </w:tcPr>
          <w:p w:rsidR="00D94892" w:rsidRPr="00D94892" w:rsidRDefault="00D94892" w:rsidP="00D94892">
            <w:pPr>
              <w:jc w:val="both"/>
              <w:rPr>
                <w:rFonts w:ascii="Times New Roman" w:hAnsi="Times New Roman"/>
                <w:sz w:val="20"/>
                <w:szCs w:val="20"/>
              </w:rPr>
            </w:pPr>
          </w:p>
        </w:tc>
      </w:tr>
      <w:tr w:rsidR="00D94892" w:rsidRPr="00D94892" w:rsidTr="00F0665A">
        <w:tc>
          <w:tcPr>
            <w:tcW w:w="1728"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lastRenderedPageBreak/>
              <w:t>XI Articulación con Otros Programas Sociales</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integra en las Reglas de Operación</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integra de manera parcial la articulación con otros programas.</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lang w:val="es-ES"/>
              </w:rPr>
              <w:t>Parcialmente Satisfactorio</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se especifica en las Reglas de Operación si el programa es complementario o tiene coincidencias con otros programas sociales</w:t>
            </w: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III.3. Avance en la Cobertura de la Población Objetivo del Programa Social en 2016.</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En este apartado se pretende valorar si la actuación es efectiva y si el programa está alcanzando a su población objetivo y en qué medida. Para desarrollar este apartado es importante retomar la Evaluación Interna 2016 del Programa Social.</w:t>
      </w:r>
    </w:p>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729"/>
        <w:gridCol w:w="1729"/>
        <w:gridCol w:w="1805"/>
        <w:gridCol w:w="1729"/>
      </w:tblGrid>
      <w:tr w:rsidR="00D94892" w:rsidRPr="00D94892" w:rsidTr="00F0665A">
        <w:tc>
          <w:tcPr>
            <w:tcW w:w="1728"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Aspectos</w:t>
            </w:r>
          </w:p>
        </w:tc>
        <w:tc>
          <w:tcPr>
            <w:tcW w:w="1729"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Población Objetivo (A)</w:t>
            </w:r>
          </w:p>
        </w:tc>
        <w:tc>
          <w:tcPr>
            <w:tcW w:w="1729"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Población Atendida (B)</w:t>
            </w:r>
          </w:p>
        </w:tc>
        <w:tc>
          <w:tcPr>
            <w:tcW w:w="1805"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Cobertura (A/B)*100</w:t>
            </w:r>
          </w:p>
        </w:tc>
        <w:tc>
          <w:tcPr>
            <w:tcW w:w="1729"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Observaciones</w:t>
            </w:r>
          </w:p>
        </w:tc>
      </w:tr>
      <w:tr w:rsidR="00D94892" w:rsidRPr="00D94892" w:rsidTr="00F0665A">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Descripción</w:t>
            </w:r>
          </w:p>
        </w:tc>
        <w:tc>
          <w:tcPr>
            <w:tcW w:w="1729" w:type="dxa"/>
          </w:tcPr>
          <w:p w:rsidR="00D94892" w:rsidRPr="00D94892" w:rsidRDefault="00D94892" w:rsidP="00D94892">
            <w:pPr>
              <w:jc w:val="both"/>
              <w:rPr>
                <w:rFonts w:ascii="Times New Roman" w:hAnsi="Times New Roman"/>
                <w:b/>
                <w:sz w:val="20"/>
                <w:szCs w:val="20"/>
                <w:lang w:val="es-ES"/>
              </w:rPr>
            </w:pPr>
            <w:r w:rsidRPr="00D94892">
              <w:rPr>
                <w:rFonts w:ascii="Times New Roman" w:hAnsi="Times New Roman"/>
                <w:sz w:val="20"/>
                <w:szCs w:val="20"/>
                <w:lang w:val="es-ES"/>
              </w:rPr>
              <w:t>Población que tiene planeado o programado atender en un periodo</w:t>
            </w:r>
            <w:r w:rsidRPr="00D94892">
              <w:rPr>
                <w:rFonts w:ascii="Times New Roman" w:hAnsi="Times New Roman"/>
                <w:b/>
                <w:sz w:val="20"/>
                <w:szCs w:val="20"/>
                <w:lang w:val="es-ES"/>
              </w:rPr>
              <w:t xml:space="preserve"> </w:t>
            </w:r>
            <w:r w:rsidRPr="00D94892">
              <w:rPr>
                <w:rFonts w:ascii="Times New Roman" w:hAnsi="Times New Roman"/>
                <w:sz w:val="20"/>
                <w:szCs w:val="20"/>
                <w:lang w:val="es-ES"/>
              </w:rPr>
              <w:t>dado de tiempo</w:t>
            </w:r>
            <w:r w:rsidRPr="00D94892">
              <w:rPr>
                <w:rFonts w:ascii="Times New Roman" w:hAnsi="Times New Roman"/>
                <w:b/>
                <w:sz w:val="20"/>
                <w:szCs w:val="20"/>
                <w:lang w:val="es-ES"/>
              </w:rPr>
              <w:t xml:space="preserve"> </w:t>
            </w:r>
            <w:r w:rsidRPr="00D94892">
              <w:rPr>
                <w:rFonts w:ascii="Times New Roman" w:hAnsi="Times New Roman"/>
                <w:sz w:val="20"/>
                <w:szCs w:val="20"/>
                <w:lang w:val="es-ES"/>
              </w:rPr>
              <w:t>pudiendo corresponder a la totalidad de la población potencial o sólo a una parte de ella.</w:t>
            </w:r>
          </w:p>
        </w:tc>
        <w:tc>
          <w:tcPr>
            <w:tcW w:w="1729" w:type="dxa"/>
          </w:tcPr>
          <w:p w:rsidR="00D94892" w:rsidRPr="00D94892" w:rsidRDefault="00D94892" w:rsidP="00D94892">
            <w:pPr>
              <w:jc w:val="both"/>
              <w:rPr>
                <w:rFonts w:ascii="Times New Roman" w:hAnsi="Times New Roman"/>
                <w:sz w:val="20"/>
                <w:szCs w:val="20"/>
                <w:lang w:val="es-ES"/>
              </w:rPr>
            </w:pPr>
            <w:r w:rsidRPr="00D94892">
              <w:rPr>
                <w:rFonts w:ascii="Times New Roman" w:hAnsi="Times New Roman"/>
                <w:sz w:val="20"/>
                <w:szCs w:val="20"/>
                <w:lang w:val="es-ES"/>
              </w:rPr>
              <w:t>Es la población que ha sido atendida por el programa</w:t>
            </w:r>
          </w:p>
        </w:tc>
        <w:tc>
          <w:tcPr>
            <w:tcW w:w="1805"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(1500/18085)*100</w:t>
            </w:r>
          </w:p>
        </w:tc>
        <w:tc>
          <w:tcPr>
            <w:tcW w:w="1729" w:type="dxa"/>
          </w:tcPr>
          <w:p w:rsidR="00D94892" w:rsidRPr="00D94892" w:rsidRDefault="00D94892" w:rsidP="00D94892">
            <w:pPr>
              <w:jc w:val="both"/>
              <w:rPr>
                <w:rFonts w:ascii="Times New Roman" w:hAnsi="Times New Roman"/>
                <w:sz w:val="20"/>
                <w:szCs w:val="20"/>
              </w:rPr>
            </w:pPr>
          </w:p>
        </w:tc>
      </w:tr>
      <w:tr w:rsidR="00D94892" w:rsidRPr="00D94892" w:rsidTr="00F0665A">
        <w:trPr>
          <w:trHeight w:val="850"/>
        </w:trPr>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Cifras 2014</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1,000 Personas con Discapacidad</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1,000 Personas con Discapacidad</w:t>
            </w:r>
          </w:p>
        </w:tc>
        <w:tc>
          <w:tcPr>
            <w:tcW w:w="1805"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(1000/18085)*100</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Se atendió al 5.52 %  de personas con discapacidad </w:t>
            </w:r>
          </w:p>
        </w:tc>
      </w:tr>
      <w:tr w:rsidR="00D94892" w:rsidRPr="00D94892" w:rsidTr="00F0665A">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Cifras 2015</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1,000 Personas con Discapacidad</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1,000 Personas con Discapacidad</w:t>
            </w:r>
          </w:p>
        </w:tc>
        <w:tc>
          <w:tcPr>
            <w:tcW w:w="1805"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(1000/18085)*100</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Se atendió al 5.52 %  de personas con discapacidad </w:t>
            </w:r>
          </w:p>
        </w:tc>
      </w:tr>
      <w:tr w:rsidR="00D94892" w:rsidRPr="00D94892" w:rsidTr="00F0665A">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Cifras 2016</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1,500 Personas con Discapacidad </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1,396 Personas con Discapacidad  atendidos por el programa</w:t>
            </w:r>
          </w:p>
        </w:tc>
        <w:tc>
          <w:tcPr>
            <w:tcW w:w="1805"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(1396/18085)*100</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atendió al 7.75 % de la población</w:t>
            </w: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Con base en lo planteado en las Reglas de Operación 2016 del programa social respecto a la población objetivo, el objetivo general y los requisitos de ingreso al programa, construir el perfil de la persona beneficiaria del programa social y en listar cada una de estas características en el siguiente cuadro:</w:t>
      </w:r>
    </w:p>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D94892" w:rsidRPr="00D94892" w:rsidTr="00F0665A">
        <w:tc>
          <w:tcPr>
            <w:tcW w:w="288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Perfil requerido por el programa social</w:t>
            </w:r>
          </w:p>
        </w:tc>
        <w:tc>
          <w:tcPr>
            <w:tcW w:w="288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 xml:space="preserve">Porcentaje de personas beneficiarias que cubrieron el perfil en 2016 </w:t>
            </w:r>
          </w:p>
        </w:tc>
        <w:tc>
          <w:tcPr>
            <w:tcW w:w="2882"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Justificación</w:t>
            </w: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Ser residente de la Delegación Venustiano Carranza</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cubrió al 100 %</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Tener de 0 a 56 años 11 meses al iniciar su inscripción al programa</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cubrió al 100 %</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Cumplir con la documentación requerida en  las Reglas de Operación</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cubrió al 100 %</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Tener alguna discapacidad motriz, auditiva, visual</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cubrió al 100 %</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ser beneficiario de algún otro programa que tenga el Gobierno Delegacional</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cubrió al 100 %</w:t>
            </w:r>
          </w:p>
        </w:tc>
        <w:tc>
          <w:tcPr>
            <w:tcW w:w="2882" w:type="dxa"/>
          </w:tcPr>
          <w:p w:rsidR="00D94892" w:rsidRPr="00D94892" w:rsidRDefault="00D94892" w:rsidP="00D94892">
            <w:pPr>
              <w:jc w:val="both"/>
              <w:rPr>
                <w:rFonts w:ascii="Times New Roman" w:hAnsi="Times New Roman"/>
                <w:sz w:val="20"/>
                <w:szCs w:val="20"/>
              </w:rPr>
            </w:pP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De conformidad con la Ley de Desarrollo Social del Distrito Federal el derecho de exigibilidad será a través de un conjunto de normas y procedimientos. Este programa se enfoca a los Adultos Mayores que cumplan los requisitos señalados en las Reglas de Operación del programa Apoyo y Atención al Adulto Mayor residentes de la Delegación Venustiano Carranza pueden solicitar su incorporación al programa, el apoyo se brinda en las 80 colonias de la Demarcación, las y los adultos mayores pueden solicitar su acceso al programa y podrán ser incorporados si cumplen con los requisitos solicitados en las Reglas de Operación.</w:t>
      </w:r>
    </w:p>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III.4. Descripción y Análisis de los Procesos del Programa Social</w:t>
      </w:r>
    </w:p>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realizará mediante un cuadro donde se indique el nombre del proceso o de los procesos identificados por cada Proceso definido en el Modelo General de Procesos o que no coincidan con el modelo, la secuencia cronológica de los procesos y las principales características de cada proceso, señaladas mediante incisos que van de la A al I:</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A.- Actividad de Inicio</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B.- Actividad de Fin</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C.- Tiempo aproximado de duración del proceso</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D.- Número de servidores públicos que participan</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E.-Recursos Financieros</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F.- Infraestructura</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G.- Productos del proceso</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H.- Tipo de información recolectada</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I.-Sistemas empleados para la recolección de información</w:t>
      </w:r>
    </w:p>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br w:type="page"/>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255"/>
        <w:gridCol w:w="1009"/>
        <w:gridCol w:w="1255"/>
        <w:gridCol w:w="859"/>
        <w:gridCol w:w="877"/>
        <w:gridCol w:w="367"/>
        <w:gridCol w:w="1112"/>
        <w:gridCol w:w="346"/>
        <w:gridCol w:w="1183"/>
        <w:gridCol w:w="377"/>
        <w:gridCol w:w="288"/>
      </w:tblGrid>
      <w:tr w:rsidR="00D94892" w:rsidRPr="00D94892" w:rsidTr="00F0665A">
        <w:trPr>
          <w:trHeight w:val="283"/>
        </w:trPr>
        <w:tc>
          <w:tcPr>
            <w:tcW w:w="1263"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lastRenderedPageBreak/>
              <w:t>Proceso en el Modelo General</w:t>
            </w:r>
          </w:p>
        </w:tc>
        <w:tc>
          <w:tcPr>
            <w:tcW w:w="1255"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Nombre de los Procesos identificados como equivalentes</w:t>
            </w:r>
          </w:p>
        </w:tc>
        <w:tc>
          <w:tcPr>
            <w:tcW w:w="1009"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Secuencia</w:t>
            </w:r>
          </w:p>
        </w:tc>
        <w:tc>
          <w:tcPr>
            <w:tcW w:w="1255"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A</w:t>
            </w:r>
          </w:p>
        </w:tc>
        <w:tc>
          <w:tcPr>
            <w:tcW w:w="859"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B</w:t>
            </w:r>
          </w:p>
        </w:tc>
        <w:tc>
          <w:tcPr>
            <w:tcW w:w="877"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C</w:t>
            </w:r>
          </w:p>
        </w:tc>
        <w:tc>
          <w:tcPr>
            <w:tcW w:w="367"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D</w:t>
            </w:r>
          </w:p>
        </w:tc>
        <w:tc>
          <w:tcPr>
            <w:tcW w:w="1112"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E</w:t>
            </w:r>
          </w:p>
        </w:tc>
        <w:tc>
          <w:tcPr>
            <w:tcW w:w="346"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F</w:t>
            </w:r>
          </w:p>
        </w:tc>
        <w:tc>
          <w:tcPr>
            <w:tcW w:w="1183"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G</w:t>
            </w:r>
          </w:p>
        </w:tc>
        <w:tc>
          <w:tcPr>
            <w:tcW w:w="377"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H</w:t>
            </w:r>
          </w:p>
        </w:tc>
        <w:tc>
          <w:tcPr>
            <w:tcW w:w="288"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I</w:t>
            </w:r>
          </w:p>
        </w:tc>
      </w:tr>
      <w:tr w:rsidR="00D94892" w:rsidRPr="00D94892" w:rsidTr="00F0665A">
        <w:tc>
          <w:tcPr>
            <w:tcW w:w="1263"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Planeación</w:t>
            </w:r>
          </w:p>
        </w:tc>
        <w:tc>
          <w:tcPr>
            <w:tcW w:w="1255"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Solicitud de incorporación al programa</w:t>
            </w:r>
          </w:p>
        </w:tc>
        <w:tc>
          <w:tcPr>
            <w:tcW w:w="100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1</w:t>
            </w:r>
          </w:p>
        </w:tc>
        <w:tc>
          <w:tcPr>
            <w:tcW w:w="1255"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Los candidatos solicitan de manera personal la incorporación al programa</w:t>
            </w:r>
          </w:p>
        </w:tc>
        <w:tc>
          <w:tcPr>
            <w:tcW w:w="859" w:type="dxa"/>
          </w:tcPr>
          <w:p w:rsidR="00D94892" w:rsidRPr="00D94892" w:rsidRDefault="00D94892" w:rsidP="00D94892">
            <w:pPr>
              <w:jc w:val="both"/>
              <w:rPr>
                <w:rFonts w:ascii="Times New Roman" w:hAnsi="Times New Roman"/>
                <w:sz w:val="20"/>
                <w:szCs w:val="20"/>
              </w:rPr>
            </w:pPr>
          </w:p>
        </w:tc>
        <w:tc>
          <w:tcPr>
            <w:tcW w:w="877" w:type="dxa"/>
          </w:tcPr>
          <w:p w:rsidR="00D94892" w:rsidRPr="00D94892" w:rsidRDefault="00D94892" w:rsidP="00D94892">
            <w:pPr>
              <w:jc w:val="both"/>
              <w:rPr>
                <w:rFonts w:ascii="Times New Roman" w:hAnsi="Times New Roman"/>
                <w:sz w:val="20"/>
                <w:szCs w:val="20"/>
              </w:rPr>
            </w:pPr>
          </w:p>
        </w:tc>
        <w:tc>
          <w:tcPr>
            <w:tcW w:w="367" w:type="dxa"/>
          </w:tcPr>
          <w:p w:rsidR="00D94892" w:rsidRPr="00D94892" w:rsidRDefault="00D94892" w:rsidP="00D94892">
            <w:pPr>
              <w:jc w:val="both"/>
              <w:rPr>
                <w:rFonts w:ascii="Times New Roman" w:hAnsi="Times New Roman"/>
                <w:sz w:val="20"/>
                <w:szCs w:val="20"/>
              </w:rPr>
            </w:pPr>
          </w:p>
        </w:tc>
        <w:tc>
          <w:tcPr>
            <w:tcW w:w="1112" w:type="dxa"/>
          </w:tcPr>
          <w:p w:rsidR="00D94892" w:rsidRPr="00D94892" w:rsidRDefault="00D94892" w:rsidP="00D94892">
            <w:pPr>
              <w:jc w:val="both"/>
              <w:rPr>
                <w:rFonts w:ascii="Times New Roman" w:hAnsi="Times New Roman"/>
                <w:sz w:val="20"/>
                <w:szCs w:val="20"/>
              </w:rPr>
            </w:pPr>
          </w:p>
        </w:tc>
        <w:tc>
          <w:tcPr>
            <w:tcW w:w="346" w:type="dxa"/>
          </w:tcPr>
          <w:p w:rsidR="00D94892" w:rsidRPr="00D94892" w:rsidRDefault="00D94892" w:rsidP="00D94892">
            <w:pPr>
              <w:jc w:val="both"/>
              <w:rPr>
                <w:rFonts w:ascii="Times New Roman" w:hAnsi="Times New Roman"/>
                <w:sz w:val="20"/>
                <w:szCs w:val="20"/>
              </w:rPr>
            </w:pPr>
          </w:p>
        </w:tc>
        <w:tc>
          <w:tcPr>
            <w:tcW w:w="1183" w:type="dxa"/>
          </w:tcPr>
          <w:p w:rsidR="00D94892" w:rsidRPr="00D94892" w:rsidRDefault="00D94892" w:rsidP="00D94892">
            <w:pPr>
              <w:jc w:val="both"/>
              <w:rPr>
                <w:rFonts w:ascii="Times New Roman" w:hAnsi="Times New Roman"/>
                <w:sz w:val="20"/>
                <w:szCs w:val="20"/>
              </w:rPr>
            </w:pPr>
          </w:p>
        </w:tc>
        <w:tc>
          <w:tcPr>
            <w:tcW w:w="377" w:type="dxa"/>
          </w:tcPr>
          <w:p w:rsidR="00D94892" w:rsidRPr="00D94892" w:rsidRDefault="00D94892" w:rsidP="00D94892">
            <w:pPr>
              <w:jc w:val="both"/>
              <w:rPr>
                <w:rFonts w:ascii="Times New Roman" w:hAnsi="Times New Roman"/>
                <w:sz w:val="20"/>
                <w:szCs w:val="20"/>
              </w:rPr>
            </w:pPr>
          </w:p>
        </w:tc>
        <w:tc>
          <w:tcPr>
            <w:tcW w:w="288" w:type="dxa"/>
          </w:tcPr>
          <w:p w:rsidR="00D94892" w:rsidRPr="00D94892" w:rsidRDefault="00D94892" w:rsidP="00D94892">
            <w:pPr>
              <w:jc w:val="both"/>
              <w:rPr>
                <w:rFonts w:ascii="Times New Roman" w:hAnsi="Times New Roman"/>
                <w:sz w:val="20"/>
                <w:szCs w:val="20"/>
              </w:rPr>
            </w:pPr>
          </w:p>
        </w:tc>
      </w:tr>
      <w:tr w:rsidR="00D94892" w:rsidRPr="00D94892" w:rsidTr="00F0665A">
        <w:tc>
          <w:tcPr>
            <w:tcW w:w="1263"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Difusión</w:t>
            </w:r>
          </w:p>
        </w:tc>
        <w:tc>
          <w:tcPr>
            <w:tcW w:w="1255"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emite la convocatoria mediante las Reglas de Operación</w:t>
            </w:r>
          </w:p>
        </w:tc>
        <w:tc>
          <w:tcPr>
            <w:tcW w:w="100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2</w:t>
            </w:r>
          </w:p>
        </w:tc>
        <w:tc>
          <w:tcPr>
            <w:tcW w:w="1255" w:type="dxa"/>
          </w:tcPr>
          <w:p w:rsidR="00D94892" w:rsidRPr="00D94892" w:rsidRDefault="00D94892" w:rsidP="00D94892">
            <w:pPr>
              <w:jc w:val="both"/>
              <w:rPr>
                <w:rFonts w:ascii="Times New Roman" w:hAnsi="Times New Roman"/>
                <w:sz w:val="20"/>
                <w:szCs w:val="20"/>
              </w:rPr>
            </w:pPr>
          </w:p>
        </w:tc>
        <w:tc>
          <w:tcPr>
            <w:tcW w:w="859" w:type="dxa"/>
          </w:tcPr>
          <w:p w:rsidR="00D94892" w:rsidRPr="00D94892" w:rsidRDefault="00D94892" w:rsidP="00D94892">
            <w:pPr>
              <w:jc w:val="both"/>
              <w:rPr>
                <w:rFonts w:ascii="Times New Roman" w:hAnsi="Times New Roman"/>
                <w:sz w:val="20"/>
                <w:szCs w:val="20"/>
              </w:rPr>
            </w:pPr>
          </w:p>
        </w:tc>
        <w:tc>
          <w:tcPr>
            <w:tcW w:w="877" w:type="dxa"/>
          </w:tcPr>
          <w:p w:rsidR="00D94892" w:rsidRPr="00D94892" w:rsidRDefault="00D94892" w:rsidP="00D94892">
            <w:pPr>
              <w:jc w:val="both"/>
              <w:rPr>
                <w:rFonts w:ascii="Times New Roman" w:hAnsi="Times New Roman"/>
                <w:sz w:val="20"/>
                <w:szCs w:val="20"/>
              </w:rPr>
            </w:pPr>
          </w:p>
        </w:tc>
        <w:tc>
          <w:tcPr>
            <w:tcW w:w="367" w:type="dxa"/>
          </w:tcPr>
          <w:p w:rsidR="00D94892" w:rsidRPr="00D94892" w:rsidRDefault="00D94892" w:rsidP="00D94892">
            <w:pPr>
              <w:jc w:val="both"/>
              <w:rPr>
                <w:rFonts w:ascii="Times New Roman" w:hAnsi="Times New Roman"/>
                <w:sz w:val="20"/>
                <w:szCs w:val="20"/>
              </w:rPr>
            </w:pPr>
          </w:p>
        </w:tc>
        <w:tc>
          <w:tcPr>
            <w:tcW w:w="1112" w:type="dxa"/>
          </w:tcPr>
          <w:p w:rsidR="00D94892" w:rsidRPr="00D94892" w:rsidRDefault="00D94892" w:rsidP="00D94892">
            <w:pPr>
              <w:jc w:val="both"/>
              <w:rPr>
                <w:rFonts w:ascii="Times New Roman" w:hAnsi="Times New Roman"/>
                <w:sz w:val="20"/>
                <w:szCs w:val="20"/>
              </w:rPr>
            </w:pPr>
          </w:p>
        </w:tc>
        <w:tc>
          <w:tcPr>
            <w:tcW w:w="346" w:type="dxa"/>
          </w:tcPr>
          <w:p w:rsidR="00D94892" w:rsidRPr="00D94892" w:rsidRDefault="00D94892" w:rsidP="00D94892">
            <w:pPr>
              <w:jc w:val="both"/>
              <w:rPr>
                <w:rFonts w:ascii="Times New Roman" w:hAnsi="Times New Roman"/>
                <w:sz w:val="20"/>
                <w:szCs w:val="20"/>
              </w:rPr>
            </w:pPr>
          </w:p>
        </w:tc>
        <w:tc>
          <w:tcPr>
            <w:tcW w:w="1183" w:type="dxa"/>
          </w:tcPr>
          <w:p w:rsidR="00D94892" w:rsidRPr="00D94892" w:rsidRDefault="00D94892" w:rsidP="00D94892">
            <w:pPr>
              <w:jc w:val="both"/>
              <w:rPr>
                <w:rFonts w:ascii="Times New Roman" w:hAnsi="Times New Roman"/>
                <w:sz w:val="20"/>
                <w:szCs w:val="20"/>
              </w:rPr>
            </w:pPr>
          </w:p>
        </w:tc>
        <w:tc>
          <w:tcPr>
            <w:tcW w:w="377" w:type="dxa"/>
          </w:tcPr>
          <w:p w:rsidR="00D94892" w:rsidRPr="00D94892" w:rsidRDefault="00D94892" w:rsidP="00D94892">
            <w:pPr>
              <w:jc w:val="both"/>
              <w:rPr>
                <w:rFonts w:ascii="Times New Roman" w:hAnsi="Times New Roman"/>
                <w:sz w:val="20"/>
                <w:szCs w:val="20"/>
              </w:rPr>
            </w:pPr>
          </w:p>
        </w:tc>
        <w:tc>
          <w:tcPr>
            <w:tcW w:w="288" w:type="dxa"/>
          </w:tcPr>
          <w:p w:rsidR="00D94892" w:rsidRPr="00D94892" w:rsidRDefault="00D94892" w:rsidP="00D94892">
            <w:pPr>
              <w:jc w:val="both"/>
              <w:rPr>
                <w:rFonts w:ascii="Times New Roman" w:hAnsi="Times New Roman"/>
                <w:sz w:val="20"/>
                <w:szCs w:val="20"/>
              </w:rPr>
            </w:pPr>
          </w:p>
        </w:tc>
      </w:tr>
      <w:tr w:rsidR="00D94892" w:rsidRPr="00D94892" w:rsidTr="00F0665A">
        <w:tc>
          <w:tcPr>
            <w:tcW w:w="1263"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Solicitud</w:t>
            </w:r>
          </w:p>
        </w:tc>
        <w:tc>
          <w:tcPr>
            <w:tcW w:w="1255"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Recepción de documentos</w:t>
            </w:r>
          </w:p>
        </w:tc>
        <w:tc>
          <w:tcPr>
            <w:tcW w:w="100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3</w:t>
            </w:r>
          </w:p>
        </w:tc>
        <w:tc>
          <w:tcPr>
            <w:tcW w:w="1255" w:type="dxa"/>
          </w:tcPr>
          <w:p w:rsidR="00D94892" w:rsidRPr="00D94892" w:rsidRDefault="00D94892" w:rsidP="00D94892">
            <w:pPr>
              <w:jc w:val="both"/>
              <w:rPr>
                <w:rFonts w:ascii="Times New Roman" w:hAnsi="Times New Roman"/>
                <w:sz w:val="20"/>
                <w:szCs w:val="20"/>
              </w:rPr>
            </w:pPr>
          </w:p>
        </w:tc>
        <w:tc>
          <w:tcPr>
            <w:tcW w:w="859" w:type="dxa"/>
          </w:tcPr>
          <w:p w:rsidR="00D94892" w:rsidRPr="00D94892" w:rsidRDefault="00D94892" w:rsidP="00D94892">
            <w:pPr>
              <w:jc w:val="both"/>
              <w:rPr>
                <w:rFonts w:ascii="Times New Roman" w:hAnsi="Times New Roman"/>
                <w:sz w:val="20"/>
                <w:szCs w:val="20"/>
              </w:rPr>
            </w:pPr>
          </w:p>
        </w:tc>
        <w:tc>
          <w:tcPr>
            <w:tcW w:w="877" w:type="dxa"/>
          </w:tcPr>
          <w:p w:rsidR="00D94892" w:rsidRPr="00D94892" w:rsidRDefault="00D94892" w:rsidP="00D94892">
            <w:pPr>
              <w:jc w:val="both"/>
              <w:rPr>
                <w:rFonts w:ascii="Times New Roman" w:hAnsi="Times New Roman"/>
                <w:sz w:val="20"/>
                <w:szCs w:val="20"/>
              </w:rPr>
            </w:pPr>
          </w:p>
        </w:tc>
        <w:tc>
          <w:tcPr>
            <w:tcW w:w="367" w:type="dxa"/>
          </w:tcPr>
          <w:p w:rsidR="00D94892" w:rsidRPr="00D94892" w:rsidRDefault="00D94892" w:rsidP="00D94892">
            <w:pPr>
              <w:jc w:val="both"/>
              <w:rPr>
                <w:rFonts w:ascii="Times New Roman" w:hAnsi="Times New Roman"/>
                <w:sz w:val="20"/>
                <w:szCs w:val="20"/>
              </w:rPr>
            </w:pPr>
          </w:p>
        </w:tc>
        <w:tc>
          <w:tcPr>
            <w:tcW w:w="1112" w:type="dxa"/>
          </w:tcPr>
          <w:p w:rsidR="00D94892" w:rsidRPr="00D94892" w:rsidRDefault="00D94892" w:rsidP="00D94892">
            <w:pPr>
              <w:jc w:val="both"/>
              <w:rPr>
                <w:rFonts w:ascii="Times New Roman" w:hAnsi="Times New Roman"/>
                <w:sz w:val="20"/>
                <w:szCs w:val="20"/>
              </w:rPr>
            </w:pPr>
          </w:p>
        </w:tc>
        <w:tc>
          <w:tcPr>
            <w:tcW w:w="346" w:type="dxa"/>
          </w:tcPr>
          <w:p w:rsidR="00D94892" w:rsidRPr="00D94892" w:rsidRDefault="00D94892" w:rsidP="00D94892">
            <w:pPr>
              <w:jc w:val="both"/>
              <w:rPr>
                <w:rFonts w:ascii="Times New Roman" w:hAnsi="Times New Roman"/>
                <w:sz w:val="20"/>
                <w:szCs w:val="20"/>
              </w:rPr>
            </w:pPr>
          </w:p>
        </w:tc>
        <w:tc>
          <w:tcPr>
            <w:tcW w:w="1183" w:type="dxa"/>
          </w:tcPr>
          <w:p w:rsidR="00D94892" w:rsidRPr="00D94892" w:rsidRDefault="00D94892" w:rsidP="00D94892">
            <w:pPr>
              <w:jc w:val="both"/>
              <w:rPr>
                <w:rFonts w:ascii="Times New Roman" w:hAnsi="Times New Roman"/>
                <w:sz w:val="20"/>
                <w:szCs w:val="20"/>
              </w:rPr>
            </w:pPr>
          </w:p>
        </w:tc>
        <w:tc>
          <w:tcPr>
            <w:tcW w:w="377" w:type="dxa"/>
          </w:tcPr>
          <w:p w:rsidR="00D94892" w:rsidRPr="00D94892" w:rsidRDefault="00D94892" w:rsidP="00D94892">
            <w:pPr>
              <w:jc w:val="both"/>
              <w:rPr>
                <w:rFonts w:ascii="Times New Roman" w:hAnsi="Times New Roman"/>
                <w:sz w:val="20"/>
                <w:szCs w:val="20"/>
              </w:rPr>
            </w:pPr>
          </w:p>
        </w:tc>
        <w:tc>
          <w:tcPr>
            <w:tcW w:w="288" w:type="dxa"/>
          </w:tcPr>
          <w:p w:rsidR="00D94892" w:rsidRPr="00D94892" w:rsidRDefault="00D94892" w:rsidP="00D94892">
            <w:pPr>
              <w:jc w:val="both"/>
              <w:rPr>
                <w:rFonts w:ascii="Times New Roman" w:hAnsi="Times New Roman"/>
                <w:sz w:val="20"/>
                <w:szCs w:val="20"/>
              </w:rPr>
            </w:pPr>
          </w:p>
        </w:tc>
      </w:tr>
      <w:tr w:rsidR="00D94892" w:rsidRPr="00D94892" w:rsidTr="00F0665A">
        <w:tc>
          <w:tcPr>
            <w:tcW w:w="1263"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Incorporación</w:t>
            </w:r>
          </w:p>
        </w:tc>
        <w:tc>
          <w:tcPr>
            <w:tcW w:w="1255"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Integración de documentos</w:t>
            </w:r>
          </w:p>
        </w:tc>
        <w:tc>
          <w:tcPr>
            <w:tcW w:w="100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4</w:t>
            </w:r>
          </w:p>
        </w:tc>
        <w:tc>
          <w:tcPr>
            <w:tcW w:w="1255" w:type="dxa"/>
          </w:tcPr>
          <w:p w:rsidR="00D94892" w:rsidRPr="00D94892" w:rsidRDefault="00D94892" w:rsidP="00D94892">
            <w:pPr>
              <w:jc w:val="both"/>
              <w:rPr>
                <w:rFonts w:ascii="Times New Roman" w:hAnsi="Times New Roman"/>
                <w:sz w:val="20"/>
                <w:szCs w:val="20"/>
              </w:rPr>
            </w:pPr>
          </w:p>
        </w:tc>
        <w:tc>
          <w:tcPr>
            <w:tcW w:w="859" w:type="dxa"/>
          </w:tcPr>
          <w:p w:rsidR="00D94892" w:rsidRPr="00D94892" w:rsidRDefault="00D94892" w:rsidP="00D94892">
            <w:pPr>
              <w:jc w:val="both"/>
              <w:rPr>
                <w:rFonts w:ascii="Times New Roman" w:hAnsi="Times New Roman"/>
                <w:sz w:val="20"/>
                <w:szCs w:val="20"/>
              </w:rPr>
            </w:pPr>
          </w:p>
        </w:tc>
        <w:tc>
          <w:tcPr>
            <w:tcW w:w="877"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Este proceso tiene de duración 1 mes </w:t>
            </w:r>
          </w:p>
        </w:tc>
        <w:tc>
          <w:tcPr>
            <w:tcW w:w="367" w:type="dxa"/>
          </w:tcPr>
          <w:p w:rsidR="00D94892" w:rsidRPr="00D94892" w:rsidRDefault="00D94892" w:rsidP="00D94892">
            <w:pPr>
              <w:jc w:val="both"/>
              <w:rPr>
                <w:rFonts w:ascii="Times New Roman" w:hAnsi="Times New Roman"/>
                <w:sz w:val="20"/>
                <w:szCs w:val="20"/>
              </w:rPr>
            </w:pPr>
          </w:p>
        </w:tc>
        <w:tc>
          <w:tcPr>
            <w:tcW w:w="1112" w:type="dxa"/>
          </w:tcPr>
          <w:p w:rsidR="00D94892" w:rsidRPr="00D94892" w:rsidRDefault="00D94892" w:rsidP="00D94892">
            <w:pPr>
              <w:jc w:val="both"/>
              <w:rPr>
                <w:rFonts w:ascii="Times New Roman" w:hAnsi="Times New Roman"/>
                <w:sz w:val="20"/>
                <w:szCs w:val="20"/>
              </w:rPr>
            </w:pPr>
          </w:p>
        </w:tc>
        <w:tc>
          <w:tcPr>
            <w:tcW w:w="346" w:type="dxa"/>
          </w:tcPr>
          <w:p w:rsidR="00D94892" w:rsidRPr="00D94892" w:rsidRDefault="00D94892" w:rsidP="00D94892">
            <w:pPr>
              <w:jc w:val="both"/>
              <w:rPr>
                <w:rFonts w:ascii="Times New Roman" w:hAnsi="Times New Roman"/>
                <w:sz w:val="20"/>
                <w:szCs w:val="20"/>
              </w:rPr>
            </w:pPr>
          </w:p>
        </w:tc>
        <w:tc>
          <w:tcPr>
            <w:tcW w:w="1183" w:type="dxa"/>
          </w:tcPr>
          <w:p w:rsidR="00D94892" w:rsidRPr="00D94892" w:rsidRDefault="00D94892" w:rsidP="00D94892">
            <w:pPr>
              <w:jc w:val="both"/>
              <w:rPr>
                <w:rFonts w:ascii="Times New Roman" w:hAnsi="Times New Roman"/>
                <w:sz w:val="20"/>
                <w:szCs w:val="20"/>
              </w:rPr>
            </w:pPr>
          </w:p>
        </w:tc>
        <w:tc>
          <w:tcPr>
            <w:tcW w:w="377" w:type="dxa"/>
          </w:tcPr>
          <w:p w:rsidR="00D94892" w:rsidRPr="00D94892" w:rsidRDefault="00D94892" w:rsidP="00D94892">
            <w:pPr>
              <w:jc w:val="both"/>
              <w:rPr>
                <w:rFonts w:ascii="Times New Roman" w:hAnsi="Times New Roman"/>
                <w:sz w:val="20"/>
                <w:szCs w:val="20"/>
              </w:rPr>
            </w:pPr>
          </w:p>
        </w:tc>
        <w:tc>
          <w:tcPr>
            <w:tcW w:w="288" w:type="dxa"/>
          </w:tcPr>
          <w:p w:rsidR="00D94892" w:rsidRPr="00D94892" w:rsidRDefault="00D94892" w:rsidP="00D94892">
            <w:pPr>
              <w:jc w:val="both"/>
              <w:rPr>
                <w:rFonts w:ascii="Times New Roman" w:hAnsi="Times New Roman"/>
                <w:sz w:val="20"/>
                <w:szCs w:val="20"/>
              </w:rPr>
            </w:pPr>
          </w:p>
        </w:tc>
      </w:tr>
      <w:tr w:rsidR="00D94892" w:rsidRPr="00D94892" w:rsidTr="00F0665A">
        <w:tc>
          <w:tcPr>
            <w:tcW w:w="1263"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Obtención de bienes y/o servicios</w:t>
            </w:r>
          </w:p>
        </w:tc>
        <w:tc>
          <w:tcPr>
            <w:tcW w:w="1255"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Apoyo económico</w:t>
            </w:r>
          </w:p>
        </w:tc>
        <w:tc>
          <w:tcPr>
            <w:tcW w:w="100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5</w:t>
            </w:r>
          </w:p>
        </w:tc>
        <w:tc>
          <w:tcPr>
            <w:tcW w:w="1255" w:type="dxa"/>
          </w:tcPr>
          <w:p w:rsidR="00D94892" w:rsidRPr="00D94892" w:rsidRDefault="00D94892" w:rsidP="00D94892">
            <w:pPr>
              <w:jc w:val="both"/>
              <w:rPr>
                <w:rFonts w:ascii="Times New Roman" w:hAnsi="Times New Roman"/>
                <w:sz w:val="20"/>
                <w:szCs w:val="20"/>
              </w:rPr>
            </w:pPr>
          </w:p>
        </w:tc>
        <w:tc>
          <w:tcPr>
            <w:tcW w:w="859" w:type="dxa"/>
          </w:tcPr>
          <w:p w:rsidR="00D94892" w:rsidRPr="00D94892" w:rsidRDefault="00D94892" w:rsidP="00D94892">
            <w:pPr>
              <w:jc w:val="both"/>
              <w:rPr>
                <w:rFonts w:ascii="Times New Roman" w:hAnsi="Times New Roman"/>
                <w:sz w:val="20"/>
                <w:szCs w:val="20"/>
              </w:rPr>
            </w:pPr>
          </w:p>
        </w:tc>
        <w:tc>
          <w:tcPr>
            <w:tcW w:w="877" w:type="dxa"/>
          </w:tcPr>
          <w:p w:rsidR="00D94892" w:rsidRPr="00D94892" w:rsidRDefault="00D94892" w:rsidP="00D94892">
            <w:pPr>
              <w:jc w:val="both"/>
              <w:rPr>
                <w:rFonts w:ascii="Times New Roman" w:hAnsi="Times New Roman"/>
                <w:sz w:val="20"/>
                <w:szCs w:val="20"/>
              </w:rPr>
            </w:pPr>
          </w:p>
        </w:tc>
        <w:tc>
          <w:tcPr>
            <w:tcW w:w="367" w:type="dxa"/>
          </w:tcPr>
          <w:p w:rsidR="00D94892" w:rsidRPr="00D94892" w:rsidRDefault="00D94892" w:rsidP="00D94892">
            <w:pPr>
              <w:jc w:val="both"/>
              <w:rPr>
                <w:rFonts w:ascii="Times New Roman" w:hAnsi="Times New Roman"/>
                <w:sz w:val="20"/>
                <w:szCs w:val="20"/>
              </w:rPr>
            </w:pPr>
          </w:p>
        </w:tc>
        <w:tc>
          <w:tcPr>
            <w:tcW w:w="1112" w:type="dxa"/>
          </w:tcPr>
          <w:p w:rsidR="00D94892" w:rsidRPr="00D94892" w:rsidRDefault="00D94892" w:rsidP="00D94892">
            <w:pPr>
              <w:jc w:val="both"/>
              <w:rPr>
                <w:rFonts w:ascii="Times New Roman" w:hAnsi="Times New Roman"/>
                <w:sz w:val="20"/>
                <w:szCs w:val="20"/>
              </w:rPr>
            </w:pPr>
          </w:p>
        </w:tc>
        <w:tc>
          <w:tcPr>
            <w:tcW w:w="346" w:type="dxa"/>
          </w:tcPr>
          <w:p w:rsidR="00D94892" w:rsidRPr="00D94892" w:rsidRDefault="00D94892" w:rsidP="00D94892">
            <w:pPr>
              <w:jc w:val="both"/>
              <w:rPr>
                <w:rFonts w:ascii="Times New Roman" w:hAnsi="Times New Roman"/>
                <w:sz w:val="20"/>
                <w:szCs w:val="20"/>
              </w:rPr>
            </w:pPr>
          </w:p>
        </w:tc>
        <w:tc>
          <w:tcPr>
            <w:tcW w:w="1183"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Se otorgara un apoyo económico a las personas con discapacidad </w:t>
            </w:r>
          </w:p>
        </w:tc>
        <w:tc>
          <w:tcPr>
            <w:tcW w:w="377" w:type="dxa"/>
          </w:tcPr>
          <w:p w:rsidR="00D94892" w:rsidRPr="00D94892" w:rsidRDefault="00D94892" w:rsidP="00D94892">
            <w:pPr>
              <w:jc w:val="both"/>
              <w:rPr>
                <w:rFonts w:ascii="Times New Roman" w:hAnsi="Times New Roman"/>
                <w:sz w:val="20"/>
                <w:szCs w:val="20"/>
              </w:rPr>
            </w:pPr>
          </w:p>
        </w:tc>
        <w:tc>
          <w:tcPr>
            <w:tcW w:w="288" w:type="dxa"/>
          </w:tcPr>
          <w:p w:rsidR="00D94892" w:rsidRPr="00D94892" w:rsidRDefault="00D94892" w:rsidP="00D94892">
            <w:pPr>
              <w:jc w:val="both"/>
              <w:rPr>
                <w:rFonts w:ascii="Times New Roman" w:hAnsi="Times New Roman"/>
                <w:sz w:val="20"/>
                <w:szCs w:val="20"/>
              </w:rPr>
            </w:pPr>
          </w:p>
        </w:tc>
      </w:tr>
      <w:tr w:rsidR="00D94892" w:rsidRPr="00D94892" w:rsidTr="00F0665A">
        <w:tc>
          <w:tcPr>
            <w:tcW w:w="1263"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Entrega</w:t>
            </w:r>
          </w:p>
        </w:tc>
        <w:tc>
          <w:tcPr>
            <w:tcW w:w="1255"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Recursos Financieros</w:t>
            </w:r>
          </w:p>
        </w:tc>
        <w:tc>
          <w:tcPr>
            <w:tcW w:w="100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6</w:t>
            </w:r>
          </w:p>
        </w:tc>
        <w:tc>
          <w:tcPr>
            <w:tcW w:w="1255" w:type="dxa"/>
          </w:tcPr>
          <w:p w:rsidR="00D94892" w:rsidRPr="00D94892" w:rsidRDefault="00D94892" w:rsidP="00D94892">
            <w:pPr>
              <w:jc w:val="both"/>
              <w:rPr>
                <w:rFonts w:ascii="Times New Roman" w:hAnsi="Times New Roman"/>
                <w:sz w:val="20"/>
                <w:szCs w:val="20"/>
              </w:rPr>
            </w:pPr>
          </w:p>
        </w:tc>
        <w:tc>
          <w:tcPr>
            <w:tcW w:w="859" w:type="dxa"/>
          </w:tcPr>
          <w:p w:rsidR="00D94892" w:rsidRPr="00D94892" w:rsidRDefault="00D94892" w:rsidP="00D94892">
            <w:pPr>
              <w:jc w:val="both"/>
              <w:rPr>
                <w:rFonts w:ascii="Times New Roman" w:hAnsi="Times New Roman"/>
                <w:sz w:val="20"/>
                <w:szCs w:val="20"/>
              </w:rPr>
            </w:pPr>
          </w:p>
        </w:tc>
        <w:tc>
          <w:tcPr>
            <w:tcW w:w="877" w:type="dxa"/>
          </w:tcPr>
          <w:p w:rsidR="00D94892" w:rsidRPr="00D94892" w:rsidRDefault="00D94892" w:rsidP="00D94892">
            <w:pPr>
              <w:jc w:val="both"/>
              <w:rPr>
                <w:rFonts w:ascii="Times New Roman" w:hAnsi="Times New Roman"/>
                <w:sz w:val="20"/>
                <w:szCs w:val="20"/>
              </w:rPr>
            </w:pPr>
          </w:p>
        </w:tc>
        <w:tc>
          <w:tcPr>
            <w:tcW w:w="367" w:type="dxa"/>
          </w:tcPr>
          <w:p w:rsidR="00D94892" w:rsidRPr="00D94892" w:rsidRDefault="00D94892" w:rsidP="00D94892">
            <w:pPr>
              <w:jc w:val="both"/>
              <w:rPr>
                <w:rFonts w:ascii="Times New Roman" w:hAnsi="Times New Roman"/>
                <w:sz w:val="20"/>
                <w:szCs w:val="20"/>
              </w:rPr>
            </w:pPr>
          </w:p>
        </w:tc>
        <w:tc>
          <w:tcPr>
            <w:tcW w:w="111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Se cuenta con el presupuesto para la entrega de apoyos económicos </w:t>
            </w:r>
          </w:p>
        </w:tc>
        <w:tc>
          <w:tcPr>
            <w:tcW w:w="346" w:type="dxa"/>
          </w:tcPr>
          <w:p w:rsidR="00D94892" w:rsidRPr="00D94892" w:rsidRDefault="00D94892" w:rsidP="00D94892">
            <w:pPr>
              <w:jc w:val="both"/>
              <w:rPr>
                <w:rFonts w:ascii="Times New Roman" w:hAnsi="Times New Roman"/>
                <w:sz w:val="20"/>
                <w:szCs w:val="20"/>
              </w:rPr>
            </w:pPr>
          </w:p>
        </w:tc>
        <w:tc>
          <w:tcPr>
            <w:tcW w:w="1183" w:type="dxa"/>
          </w:tcPr>
          <w:p w:rsidR="00D94892" w:rsidRPr="00D94892" w:rsidRDefault="00D94892" w:rsidP="00D94892">
            <w:pPr>
              <w:jc w:val="both"/>
              <w:rPr>
                <w:rFonts w:ascii="Times New Roman" w:hAnsi="Times New Roman"/>
                <w:sz w:val="20"/>
                <w:szCs w:val="20"/>
              </w:rPr>
            </w:pPr>
          </w:p>
        </w:tc>
        <w:tc>
          <w:tcPr>
            <w:tcW w:w="377" w:type="dxa"/>
          </w:tcPr>
          <w:p w:rsidR="00D94892" w:rsidRPr="00D94892" w:rsidRDefault="00D94892" w:rsidP="00D94892">
            <w:pPr>
              <w:jc w:val="both"/>
              <w:rPr>
                <w:rFonts w:ascii="Times New Roman" w:hAnsi="Times New Roman"/>
                <w:sz w:val="20"/>
                <w:szCs w:val="20"/>
              </w:rPr>
            </w:pPr>
          </w:p>
        </w:tc>
        <w:tc>
          <w:tcPr>
            <w:tcW w:w="288" w:type="dxa"/>
          </w:tcPr>
          <w:p w:rsidR="00D94892" w:rsidRPr="00D94892" w:rsidRDefault="00D94892" w:rsidP="00D94892">
            <w:pPr>
              <w:jc w:val="both"/>
              <w:rPr>
                <w:rFonts w:ascii="Times New Roman" w:hAnsi="Times New Roman"/>
                <w:sz w:val="20"/>
                <w:szCs w:val="20"/>
              </w:rPr>
            </w:pPr>
          </w:p>
        </w:tc>
      </w:tr>
      <w:tr w:rsidR="00D94892" w:rsidRPr="00D94892" w:rsidTr="00F0665A">
        <w:tc>
          <w:tcPr>
            <w:tcW w:w="1263"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Incidencias</w:t>
            </w:r>
          </w:p>
        </w:tc>
        <w:tc>
          <w:tcPr>
            <w:tcW w:w="1255"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Reportes de tarjetas extraviadas o Bloqueadas</w:t>
            </w:r>
          </w:p>
        </w:tc>
        <w:tc>
          <w:tcPr>
            <w:tcW w:w="100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7</w:t>
            </w:r>
          </w:p>
        </w:tc>
        <w:tc>
          <w:tcPr>
            <w:tcW w:w="1255" w:type="dxa"/>
          </w:tcPr>
          <w:p w:rsidR="00D94892" w:rsidRPr="00D94892" w:rsidRDefault="00D94892" w:rsidP="00D94892">
            <w:pPr>
              <w:jc w:val="both"/>
              <w:rPr>
                <w:rFonts w:ascii="Times New Roman" w:hAnsi="Times New Roman"/>
                <w:sz w:val="20"/>
                <w:szCs w:val="20"/>
              </w:rPr>
            </w:pPr>
          </w:p>
        </w:tc>
        <w:tc>
          <w:tcPr>
            <w:tcW w:w="859" w:type="dxa"/>
          </w:tcPr>
          <w:p w:rsidR="00D94892" w:rsidRPr="00D94892" w:rsidRDefault="00D94892" w:rsidP="00D94892">
            <w:pPr>
              <w:jc w:val="both"/>
              <w:rPr>
                <w:rFonts w:ascii="Times New Roman" w:hAnsi="Times New Roman"/>
                <w:sz w:val="20"/>
                <w:szCs w:val="20"/>
              </w:rPr>
            </w:pPr>
          </w:p>
        </w:tc>
        <w:tc>
          <w:tcPr>
            <w:tcW w:w="877" w:type="dxa"/>
          </w:tcPr>
          <w:p w:rsidR="00D94892" w:rsidRPr="00D94892" w:rsidRDefault="00D94892" w:rsidP="00D94892">
            <w:pPr>
              <w:jc w:val="both"/>
              <w:rPr>
                <w:rFonts w:ascii="Times New Roman" w:hAnsi="Times New Roman"/>
                <w:sz w:val="20"/>
                <w:szCs w:val="20"/>
              </w:rPr>
            </w:pPr>
          </w:p>
        </w:tc>
        <w:tc>
          <w:tcPr>
            <w:tcW w:w="367" w:type="dxa"/>
          </w:tcPr>
          <w:p w:rsidR="00D94892" w:rsidRPr="00D94892" w:rsidRDefault="00D94892" w:rsidP="00D94892">
            <w:pPr>
              <w:jc w:val="both"/>
              <w:rPr>
                <w:rFonts w:ascii="Times New Roman" w:hAnsi="Times New Roman"/>
                <w:sz w:val="20"/>
                <w:szCs w:val="20"/>
              </w:rPr>
            </w:pPr>
          </w:p>
        </w:tc>
        <w:tc>
          <w:tcPr>
            <w:tcW w:w="1112" w:type="dxa"/>
          </w:tcPr>
          <w:p w:rsidR="00D94892" w:rsidRPr="00D94892" w:rsidRDefault="00D94892" w:rsidP="00D94892">
            <w:pPr>
              <w:jc w:val="both"/>
              <w:rPr>
                <w:rFonts w:ascii="Times New Roman" w:hAnsi="Times New Roman"/>
                <w:sz w:val="20"/>
                <w:szCs w:val="20"/>
              </w:rPr>
            </w:pPr>
          </w:p>
        </w:tc>
        <w:tc>
          <w:tcPr>
            <w:tcW w:w="346" w:type="dxa"/>
          </w:tcPr>
          <w:p w:rsidR="00D94892" w:rsidRPr="00D94892" w:rsidRDefault="00D94892" w:rsidP="00D94892">
            <w:pPr>
              <w:jc w:val="both"/>
              <w:rPr>
                <w:rFonts w:ascii="Times New Roman" w:hAnsi="Times New Roman"/>
                <w:sz w:val="20"/>
                <w:szCs w:val="20"/>
              </w:rPr>
            </w:pPr>
          </w:p>
        </w:tc>
        <w:tc>
          <w:tcPr>
            <w:tcW w:w="1183" w:type="dxa"/>
          </w:tcPr>
          <w:p w:rsidR="00D94892" w:rsidRPr="00D94892" w:rsidRDefault="00D94892" w:rsidP="00D94892">
            <w:pPr>
              <w:jc w:val="both"/>
              <w:rPr>
                <w:rFonts w:ascii="Times New Roman" w:hAnsi="Times New Roman"/>
                <w:sz w:val="20"/>
                <w:szCs w:val="20"/>
              </w:rPr>
            </w:pPr>
          </w:p>
        </w:tc>
        <w:tc>
          <w:tcPr>
            <w:tcW w:w="377" w:type="dxa"/>
          </w:tcPr>
          <w:p w:rsidR="00D94892" w:rsidRPr="00D94892" w:rsidRDefault="00D94892" w:rsidP="00D94892">
            <w:pPr>
              <w:jc w:val="both"/>
              <w:rPr>
                <w:rFonts w:ascii="Times New Roman" w:hAnsi="Times New Roman"/>
                <w:sz w:val="20"/>
                <w:szCs w:val="20"/>
              </w:rPr>
            </w:pPr>
          </w:p>
        </w:tc>
        <w:tc>
          <w:tcPr>
            <w:tcW w:w="288" w:type="dxa"/>
          </w:tcPr>
          <w:p w:rsidR="00D94892" w:rsidRPr="00D94892" w:rsidRDefault="00D94892" w:rsidP="00D94892">
            <w:pPr>
              <w:jc w:val="both"/>
              <w:rPr>
                <w:rFonts w:ascii="Times New Roman" w:hAnsi="Times New Roman"/>
                <w:sz w:val="20"/>
                <w:szCs w:val="20"/>
              </w:rPr>
            </w:pPr>
          </w:p>
        </w:tc>
      </w:tr>
      <w:tr w:rsidR="00D94892" w:rsidRPr="00D94892" w:rsidTr="00F0665A">
        <w:tc>
          <w:tcPr>
            <w:tcW w:w="1263"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Seguimiento y Monitoreo</w:t>
            </w:r>
          </w:p>
        </w:tc>
        <w:tc>
          <w:tcPr>
            <w:tcW w:w="1255"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Apoyos Económicos entregados </w:t>
            </w:r>
          </w:p>
        </w:tc>
        <w:tc>
          <w:tcPr>
            <w:tcW w:w="100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8</w:t>
            </w:r>
          </w:p>
        </w:tc>
        <w:tc>
          <w:tcPr>
            <w:tcW w:w="1255" w:type="dxa"/>
          </w:tcPr>
          <w:p w:rsidR="00D94892" w:rsidRPr="00D94892" w:rsidRDefault="00D94892" w:rsidP="00D94892">
            <w:pPr>
              <w:jc w:val="both"/>
              <w:rPr>
                <w:rFonts w:ascii="Times New Roman" w:hAnsi="Times New Roman"/>
                <w:sz w:val="20"/>
                <w:szCs w:val="20"/>
              </w:rPr>
            </w:pPr>
          </w:p>
        </w:tc>
        <w:tc>
          <w:tcPr>
            <w:tcW w:w="85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Se otro el apoyo a las personas </w:t>
            </w:r>
          </w:p>
        </w:tc>
        <w:tc>
          <w:tcPr>
            <w:tcW w:w="877" w:type="dxa"/>
          </w:tcPr>
          <w:p w:rsidR="00D94892" w:rsidRPr="00D94892" w:rsidRDefault="00D94892" w:rsidP="00D94892">
            <w:pPr>
              <w:jc w:val="both"/>
              <w:rPr>
                <w:rFonts w:ascii="Times New Roman" w:hAnsi="Times New Roman"/>
                <w:sz w:val="20"/>
                <w:szCs w:val="20"/>
              </w:rPr>
            </w:pPr>
          </w:p>
        </w:tc>
        <w:tc>
          <w:tcPr>
            <w:tcW w:w="367" w:type="dxa"/>
          </w:tcPr>
          <w:p w:rsidR="00D94892" w:rsidRPr="00D94892" w:rsidRDefault="00D94892" w:rsidP="00D94892">
            <w:pPr>
              <w:jc w:val="both"/>
              <w:rPr>
                <w:rFonts w:ascii="Times New Roman" w:hAnsi="Times New Roman"/>
                <w:sz w:val="20"/>
                <w:szCs w:val="20"/>
              </w:rPr>
            </w:pPr>
          </w:p>
        </w:tc>
        <w:tc>
          <w:tcPr>
            <w:tcW w:w="1112" w:type="dxa"/>
          </w:tcPr>
          <w:p w:rsidR="00D94892" w:rsidRPr="00D94892" w:rsidRDefault="00D94892" w:rsidP="00D94892">
            <w:pPr>
              <w:jc w:val="both"/>
              <w:rPr>
                <w:rFonts w:ascii="Times New Roman" w:hAnsi="Times New Roman"/>
                <w:sz w:val="20"/>
                <w:szCs w:val="20"/>
              </w:rPr>
            </w:pPr>
          </w:p>
        </w:tc>
        <w:tc>
          <w:tcPr>
            <w:tcW w:w="346" w:type="dxa"/>
          </w:tcPr>
          <w:p w:rsidR="00D94892" w:rsidRPr="00D94892" w:rsidRDefault="00D94892" w:rsidP="00D94892">
            <w:pPr>
              <w:jc w:val="both"/>
              <w:rPr>
                <w:rFonts w:ascii="Times New Roman" w:hAnsi="Times New Roman"/>
                <w:sz w:val="20"/>
                <w:szCs w:val="20"/>
              </w:rPr>
            </w:pPr>
          </w:p>
        </w:tc>
        <w:tc>
          <w:tcPr>
            <w:tcW w:w="1183" w:type="dxa"/>
          </w:tcPr>
          <w:p w:rsidR="00D94892" w:rsidRPr="00D94892" w:rsidRDefault="00D94892" w:rsidP="00D94892">
            <w:pPr>
              <w:jc w:val="both"/>
              <w:rPr>
                <w:rFonts w:ascii="Times New Roman" w:hAnsi="Times New Roman"/>
                <w:sz w:val="20"/>
                <w:szCs w:val="20"/>
              </w:rPr>
            </w:pPr>
          </w:p>
        </w:tc>
        <w:tc>
          <w:tcPr>
            <w:tcW w:w="377" w:type="dxa"/>
          </w:tcPr>
          <w:p w:rsidR="00D94892" w:rsidRPr="00D94892" w:rsidRDefault="00D94892" w:rsidP="00D94892">
            <w:pPr>
              <w:jc w:val="both"/>
              <w:rPr>
                <w:rFonts w:ascii="Times New Roman" w:hAnsi="Times New Roman"/>
                <w:sz w:val="20"/>
                <w:szCs w:val="20"/>
              </w:rPr>
            </w:pPr>
          </w:p>
        </w:tc>
        <w:tc>
          <w:tcPr>
            <w:tcW w:w="288" w:type="dxa"/>
          </w:tcPr>
          <w:p w:rsidR="00D94892" w:rsidRPr="00D94892" w:rsidRDefault="00D94892" w:rsidP="00D94892">
            <w:pPr>
              <w:jc w:val="both"/>
              <w:rPr>
                <w:rFonts w:ascii="Times New Roman" w:hAnsi="Times New Roman"/>
                <w:sz w:val="20"/>
                <w:szCs w:val="20"/>
              </w:rPr>
            </w:pPr>
          </w:p>
        </w:tc>
      </w:tr>
    </w:tbl>
    <w:p w:rsidR="00D94892" w:rsidRPr="00D94892" w:rsidRDefault="00D94892" w:rsidP="00D94892">
      <w:r w:rsidRPr="00D94892">
        <w:br w:type="page"/>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255"/>
        <w:gridCol w:w="874"/>
        <w:gridCol w:w="1191"/>
        <w:gridCol w:w="1261"/>
        <w:gridCol w:w="833"/>
        <w:gridCol w:w="364"/>
        <w:gridCol w:w="1053"/>
        <w:gridCol w:w="342"/>
        <w:gridCol w:w="1117"/>
        <w:gridCol w:w="350"/>
        <w:gridCol w:w="288"/>
      </w:tblGrid>
      <w:tr w:rsidR="00D94892" w:rsidRPr="00D94892" w:rsidTr="00F0665A">
        <w:tc>
          <w:tcPr>
            <w:tcW w:w="1263"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br w:type="page"/>
            </w:r>
          </w:p>
        </w:tc>
        <w:tc>
          <w:tcPr>
            <w:tcW w:w="1255"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a los adultos mayores</w:t>
            </w:r>
          </w:p>
        </w:tc>
        <w:tc>
          <w:tcPr>
            <w:tcW w:w="874" w:type="dxa"/>
          </w:tcPr>
          <w:p w:rsidR="00D94892" w:rsidRPr="00D94892" w:rsidRDefault="00D94892" w:rsidP="00D94892">
            <w:pPr>
              <w:jc w:val="both"/>
              <w:rPr>
                <w:rFonts w:ascii="Times New Roman" w:hAnsi="Times New Roman"/>
                <w:sz w:val="20"/>
                <w:szCs w:val="20"/>
              </w:rPr>
            </w:pPr>
          </w:p>
        </w:tc>
        <w:tc>
          <w:tcPr>
            <w:tcW w:w="1191" w:type="dxa"/>
          </w:tcPr>
          <w:p w:rsidR="00D94892" w:rsidRPr="00D94892" w:rsidRDefault="00D94892" w:rsidP="00D94892">
            <w:pPr>
              <w:jc w:val="both"/>
              <w:rPr>
                <w:rFonts w:ascii="Times New Roman" w:hAnsi="Times New Roman"/>
                <w:sz w:val="20"/>
                <w:szCs w:val="20"/>
              </w:rPr>
            </w:pPr>
          </w:p>
        </w:tc>
        <w:tc>
          <w:tcPr>
            <w:tcW w:w="1261" w:type="dxa"/>
          </w:tcPr>
          <w:p w:rsidR="00D94892" w:rsidRPr="00D94892" w:rsidRDefault="00D94892" w:rsidP="00D94892">
            <w:pPr>
              <w:jc w:val="both"/>
              <w:rPr>
                <w:rFonts w:ascii="Times New Roman" w:hAnsi="Times New Roman"/>
                <w:sz w:val="20"/>
                <w:szCs w:val="20"/>
              </w:rPr>
            </w:pPr>
            <w:proofErr w:type="gramStart"/>
            <w:r w:rsidRPr="00D94892">
              <w:rPr>
                <w:rFonts w:ascii="Times New Roman" w:hAnsi="Times New Roman"/>
                <w:sz w:val="20"/>
                <w:szCs w:val="20"/>
              </w:rPr>
              <w:t>con</w:t>
            </w:r>
            <w:proofErr w:type="gramEnd"/>
            <w:r w:rsidRPr="00D94892">
              <w:rPr>
                <w:rFonts w:ascii="Times New Roman" w:hAnsi="Times New Roman"/>
                <w:sz w:val="20"/>
                <w:szCs w:val="20"/>
              </w:rPr>
              <w:t xml:space="preserve"> discapacidad que el programa tenía contemplado realizar.</w:t>
            </w:r>
          </w:p>
        </w:tc>
        <w:tc>
          <w:tcPr>
            <w:tcW w:w="833" w:type="dxa"/>
          </w:tcPr>
          <w:p w:rsidR="00D94892" w:rsidRPr="00D94892" w:rsidRDefault="00D94892" w:rsidP="00D94892">
            <w:pPr>
              <w:jc w:val="both"/>
              <w:rPr>
                <w:rFonts w:ascii="Times New Roman" w:hAnsi="Times New Roman"/>
                <w:sz w:val="20"/>
                <w:szCs w:val="20"/>
              </w:rPr>
            </w:pPr>
          </w:p>
        </w:tc>
        <w:tc>
          <w:tcPr>
            <w:tcW w:w="364" w:type="dxa"/>
          </w:tcPr>
          <w:p w:rsidR="00D94892" w:rsidRPr="00D94892" w:rsidRDefault="00D94892" w:rsidP="00D94892">
            <w:pPr>
              <w:jc w:val="both"/>
              <w:rPr>
                <w:rFonts w:ascii="Times New Roman" w:hAnsi="Times New Roman"/>
                <w:sz w:val="20"/>
                <w:szCs w:val="20"/>
              </w:rPr>
            </w:pPr>
          </w:p>
        </w:tc>
        <w:tc>
          <w:tcPr>
            <w:tcW w:w="1053" w:type="dxa"/>
          </w:tcPr>
          <w:p w:rsidR="00D94892" w:rsidRPr="00D94892" w:rsidRDefault="00D94892" w:rsidP="00D94892">
            <w:pPr>
              <w:jc w:val="both"/>
              <w:rPr>
                <w:rFonts w:ascii="Times New Roman" w:hAnsi="Times New Roman"/>
                <w:sz w:val="20"/>
                <w:szCs w:val="20"/>
              </w:rPr>
            </w:pPr>
          </w:p>
        </w:tc>
        <w:tc>
          <w:tcPr>
            <w:tcW w:w="342" w:type="dxa"/>
          </w:tcPr>
          <w:p w:rsidR="00D94892" w:rsidRPr="00D94892" w:rsidRDefault="00D94892" w:rsidP="00D94892">
            <w:pPr>
              <w:jc w:val="both"/>
              <w:rPr>
                <w:rFonts w:ascii="Times New Roman" w:hAnsi="Times New Roman"/>
                <w:sz w:val="20"/>
                <w:szCs w:val="20"/>
              </w:rPr>
            </w:pPr>
          </w:p>
        </w:tc>
        <w:tc>
          <w:tcPr>
            <w:tcW w:w="1117" w:type="dxa"/>
          </w:tcPr>
          <w:p w:rsidR="00D94892" w:rsidRPr="00D94892" w:rsidRDefault="00D94892" w:rsidP="00D94892">
            <w:pPr>
              <w:jc w:val="both"/>
              <w:rPr>
                <w:rFonts w:ascii="Times New Roman" w:hAnsi="Times New Roman"/>
                <w:sz w:val="20"/>
                <w:szCs w:val="20"/>
              </w:rPr>
            </w:pPr>
          </w:p>
        </w:tc>
        <w:tc>
          <w:tcPr>
            <w:tcW w:w="350" w:type="dxa"/>
          </w:tcPr>
          <w:p w:rsidR="00D94892" w:rsidRPr="00D94892" w:rsidRDefault="00D94892" w:rsidP="00D94892">
            <w:pPr>
              <w:jc w:val="both"/>
              <w:rPr>
                <w:rFonts w:ascii="Times New Roman" w:hAnsi="Times New Roman"/>
                <w:sz w:val="20"/>
                <w:szCs w:val="20"/>
              </w:rPr>
            </w:pPr>
          </w:p>
        </w:tc>
        <w:tc>
          <w:tcPr>
            <w:tcW w:w="288" w:type="dxa"/>
          </w:tcPr>
          <w:p w:rsidR="00D94892" w:rsidRPr="00D94892" w:rsidRDefault="00D94892" w:rsidP="00D94892">
            <w:pPr>
              <w:jc w:val="both"/>
              <w:rPr>
                <w:rFonts w:ascii="Times New Roman" w:hAnsi="Times New Roman"/>
                <w:sz w:val="20"/>
                <w:szCs w:val="20"/>
              </w:rPr>
            </w:pPr>
          </w:p>
        </w:tc>
      </w:tr>
      <w:tr w:rsidR="00D94892" w:rsidRPr="00D94892" w:rsidTr="00F0665A">
        <w:tc>
          <w:tcPr>
            <w:tcW w:w="1263" w:type="dxa"/>
          </w:tcPr>
          <w:p w:rsidR="00D94892" w:rsidRPr="00D94892" w:rsidRDefault="00D94892" w:rsidP="00D94892">
            <w:pPr>
              <w:jc w:val="both"/>
              <w:rPr>
                <w:rFonts w:ascii="Times New Roman" w:hAnsi="Times New Roman"/>
                <w:sz w:val="20"/>
                <w:szCs w:val="20"/>
              </w:rPr>
            </w:pPr>
          </w:p>
        </w:tc>
        <w:tc>
          <w:tcPr>
            <w:tcW w:w="1255"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Procesos Identificados que no coinciden con el Modelo General</w:t>
            </w:r>
          </w:p>
        </w:tc>
        <w:tc>
          <w:tcPr>
            <w:tcW w:w="874" w:type="dxa"/>
          </w:tcPr>
          <w:p w:rsidR="00D94892" w:rsidRPr="00D94892" w:rsidRDefault="00D94892" w:rsidP="00D94892">
            <w:pPr>
              <w:jc w:val="both"/>
              <w:rPr>
                <w:rFonts w:ascii="Times New Roman" w:hAnsi="Times New Roman"/>
                <w:sz w:val="20"/>
                <w:szCs w:val="20"/>
              </w:rPr>
            </w:pPr>
          </w:p>
        </w:tc>
        <w:tc>
          <w:tcPr>
            <w:tcW w:w="1191" w:type="dxa"/>
          </w:tcPr>
          <w:p w:rsidR="00D94892" w:rsidRPr="00D94892" w:rsidRDefault="00D94892" w:rsidP="00D94892">
            <w:pPr>
              <w:jc w:val="both"/>
              <w:rPr>
                <w:rFonts w:ascii="Times New Roman" w:hAnsi="Times New Roman"/>
                <w:sz w:val="20"/>
                <w:szCs w:val="20"/>
              </w:rPr>
            </w:pPr>
          </w:p>
        </w:tc>
        <w:tc>
          <w:tcPr>
            <w:tcW w:w="1261" w:type="dxa"/>
          </w:tcPr>
          <w:p w:rsidR="00D94892" w:rsidRPr="00D94892" w:rsidRDefault="00D94892" w:rsidP="00D94892">
            <w:pPr>
              <w:jc w:val="both"/>
              <w:rPr>
                <w:rFonts w:ascii="Times New Roman" w:hAnsi="Times New Roman"/>
                <w:sz w:val="20"/>
                <w:szCs w:val="20"/>
              </w:rPr>
            </w:pPr>
          </w:p>
        </w:tc>
        <w:tc>
          <w:tcPr>
            <w:tcW w:w="833" w:type="dxa"/>
          </w:tcPr>
          <w:p w:rsidR="00D94892" w:rsidRPr="00D94892" w:rsidRDefault="00D94892" w:rsidP="00D94892">
            <w:pPr>
              <w:jc w:val="both"/>
              <w:rPr>
                <w:rFonts w:ascii="Times New Roman" w:hAnsi="Times New Roman"/>
                <w:sz w:val="20"/>
                <w:szCs w:val="20"/>
              </w:rPr>
            </w:pPr>
          </w:p>
        </w:tc>
        <w:tc>
          <w:tcPr>
            <w:tcW w:w="364" w:type="dxa"/>
          </w:tcPr>
          <w:p w:rsidR="00D94892" w:rsidRPr="00D94892" w:rsidRDefault="00D94892" w:rsidP="00D94892">
            <w:pPr>
              <w:jc w:val="both"/>
              <w:rPr>
                <w:rFonts w:ascii="Times New Roman" w:hAnsi="Times New Roman"/>
                <w:sz w:val="20"/>
                <w:szCs w:val="20"/>
              </w:rPr>
            </w:pPr>
          </w:p>
        </w:tc>
        <w:tc>
          <w:tcPr>
            <w:tcW w:w="1053" w:type="dxa"/>
          </w:tcPr>
          <w:p w:rsidR="00D94892" w:rsidRPr="00D94892" w:rsidRDefault="00D94892" w:rsidP="00D94892">
            <w:pPr>
              <w:jc w:val="both"/>
              <w:rPr>
                <w:rFonts w:ascii="Times New Roman" w:hAnsi="Times New Roman"/>
                <w:sz w:val="20"/>
                <w:szCs w:val="20"/>
              </w:rPr>
            </w:pPr>
          </w:p>
        </w:tc>
        <w:tc>
          <w:tcPr>
            <w:tcW w:w="342" w:type="dxa"/>
          </w:tcPr>
          <w:p w:rsidR="00D94892" w:rsidRPr="00D94892" w:rsidRDefault="00D94892" w:rsidP="00D94892">
            <w:pPr>
              <w:jc w:val="both"/>
              <w:rPr>
                <w:rFonts w:ascii="Times New Roman" w:hAnsi="Times New Roman"/>
                <w:sz w:val="20"/>
                <w:szCs w:val="20"/>
              </w:rPr>
            </w:pPr>
          </w:p>
        </w:tc>
        <w:tc>
          <w:tcPr>
            <w:tcW w:w="1117" w:type="dxa"/>
          </w:tcPr>
          <w:p w:rsidR="00D94892" w:rsidRPr="00D94892" w:rsidRDefault="00D94892" w:rsidP="00D94892">
            <w:pPr>
              <w:jc w:val="both"/>
              <w:rPr>
                <w:rFonts w:ascii="Times New Roman" w:hAnsi="Times New Roman"/>
                <w:sz w:val="20"/>
                <w:szCs w:val="20"/>
              </w:rPr>
            </w:pPr>
          </w:p>
        </w:tc>
        <w:tc>
          <w:tcPr>
            <w:tcW w:w="350" w:type="dxa"/>
          </w:tcPr>
          <w:p w:rsidR="00D94892" w:rsidRPr="00D94892" w:rsidRDefault="00D94892" w:rsidP="00D94892">
            <w:pPr>
              <w:jc w:val="both"/>
              <w:rPr>
                <w:rFonts w:ascii="Times New Roman" w:hAnsi="Times New Roman"/>
                <w:sz w:val="20"/>
                <w:szCs w:val="20"/>
              </w:rPr>
            </w:pPr>
          </w:p>
        </w:tc>
        <w:tc>
          <w:tcPr>
            <w:tcW w:w="288" w:type="dxa"/>
          </w:tcPr>
          <w:p w:rsidR="00D94892" w:rsidRPr="00D94892" w:rsidRDefault="00D94892" w:rsidP="00D94892">
            <w:pPr>
              <w:jc w:val="both"/>
              <w:rPr>
                <w:rFonts w:ascii="Times New Roman" w:hAnsi="Times New Roman"/>
                <w:sz w:val="20"/>
                <w:szCs w:val="20"/>
              </w:rPr>
            </w:pP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 Se deberá enlistar nuevamente los procesos del programa social por orden cronológico, indicando el número de secuencia, y por cada proceso se deberán valorar las siguientes características:</w:t>
      </w:r>
    </w:p>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A.- Tiene un inicio, es decir, cuenta con una actividad  claramente definida como el inicio del proceso, articulada a otro proceso</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B.- Tiene un fin, es decir, cuenta con una actividad claramente definida como el fin del proceso, articulado con otro proceso.</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C.- El tiempo en que se realiza el proceso es el adecuado y acorde a lo planificado</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D.- El personal designado para el proceso es suficiente, tiene el perfil adecuado y cuenta con capacitación para realizar sus funciones</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 Los recursos financieros destinados son suficientes y adecuados para la realización del proceso</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F.- La infraestructura y capacidad  instalada para desarrollar el proceso es la suficiente y adecuada</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G.- Los productos del proceso son los suficientes y adecuados</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H.- Los productos del proceso sirven de insumo para ejecutar el proceso siguiente</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 Los sistemas de recolección de la información empleados son los adecuados y suficientes</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J.- La información recolectada en el proceso sirve para el monitoreo del programa</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K.- La coordinación entre  actores involucrados para la ejecución del proceso es la adecuada</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L.- El proceso es pertinente para el cumplimiento de los objetivos del programa social</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1061"/>
        <w:gridCol w:w="440"/>
        <w:gridCol w:w="429"/>
        <w:gridCol w:w="441"/>
        <w:gridCol w:w="437"/>
        <w:gridCol w:w="435"/>
        <w:gridCol w:w="423"/>
        <w:gridCol w:w="443"/>
        <w:gridCol w:w="443"/>
        <w:gridCol w:w="394"/>
        <w:gridCol w:w="408"/>
        <w:gridCol w:w="444"/>
        <w:gridCol w:w="430"/>
        <w:gridCol w:w="1461"/>
      </w:tblGrid>
      <w:tr w:rsidR="00D94892" w:rsidRPr="00D94892" w:rsidTr="00F0665A">
        <w:tc>
          <w:tcPr>
            <w:tcW w:w="1394"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Nombre del Proceso</w:t>
            </w:r>
          </w:p>
        </w:tc>
        <w:tc>
          <w:tcPr>
            <w:tcW w:w="106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Secuencia</w:t>
            </w:r>
          </w:p>
        </w:tc>
        <w:tc>
          <w:tcPr>
            <w:tcW w:w="446"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A</w:t>
            </w:r>
          </w:p>
        </w:tc>
        <w:tc>
          <w:tcPr>
            <w:tcW w:w="440"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B</w:t>
            </w:r>
          </w:p>
        </w:tc>
        <w:tc>
          <w:tcPr>
            <w:tcW w:w="447"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C</w:t>
            </w:r>
          </w:p>
        </w:tc>
        <w:tc>
          <w:tcPr>
            <w:tcW w:w="447"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D</w:t>
            </w:r>
          </w:p>
        </w:tc>
        <w:tc>
          <w:tcPr>
            <w:tcW w:w="440"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E</w:t>
            </w:r>
          </w:p>
        </w:tc>
        <w:tc>
          <w:tcPr>
            <w:tcW w:w="434"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F</w:t>
            </w:r>
          </w:p>
        </w:tc>
        <w:tc>
          <w:tcPr>
            <w:tcW w:w="453"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G</w:t>
            </w:r>
          </w:p>
        </w:tc>
        <w:tc>
          <w:tcPr>
            <w:tcW w:w="453"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H</w:t>
            </w:r>
          </w:p>
        </w:tc>
        <w:tc>
          <w:tcPr>
            <w:tcW w:w="407"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I</w:t>
            </w:r>
          </w:p>
        </w:tc>
        <w:tc>
          <w:tcPr>
            <w:tcW w:w="420"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J</w:t>
            </w:r>
          </w:p>
        </w:tc>
        <w:tc>
          <w:tcPr>
            <w:tcW w:w="454"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K</w:t>
            </w:r>
          </w:p>
        </w:tc>
        <w:tc>
          <w:tcPr>
            <w:tcW w:w="44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L</w:t>
            </w:r>
          </w:p>
        </w:tc>
        <w:tc>
          <w:tcPr>
            <w:tcW w:w="146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Observaciones</w:t>
            </w:r>
          </w:p>
        </w:tc>
      </w:tr>
      <w:tr w:rsidR="00D94892" w:rsidRPr="00D94892" w:rsidTr="00F0665A">
        <w:tc>
          <w:tcPr>
            <w:tcW w:w="1394"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Inicio</w:t>
            </w:r>
          </w:p>
        </w:tc>
        <w:tc>
          <w:tcPr>
            <w:tcW w:w="10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1</w:t>
            </w:r>
          </w:p>
        </w:tc>
        <w:tc>
          <w:tcPr>
            <w:tcW w:w="446"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440"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34"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07" w:type="dxa"/>
          </w:tcPr>
          <w:p w:rsidR="00D94892" w:rsidRPr="00D94892" w:rsidRDefault="00D94892" w:rsidP="00D94892">
            <w:pPr>
              <w:jc w:val="both"/>
              <w:rPr>
                <w:rFonts w:ascii="Times New Roman" w:hAnsi="Times New Roman"/>
                <w:sz w:val="20"/>
                <w:szCs w:val="20"/>
              </w:rPr>
            </w:pPr>
          </w:p>
        </w:tc>
        <w:tc>
          <w:tcPr>
            <w:tcW w:w="420" w:type="dxa"/>
          </w:tcPr>
          <w:p w:rsidR="00D94892" w:rsidRPr="00D94892" w:rsidRDefault="00D94892" w:rsidP="00D94892">
            <w:pPr>
              <w:jc w:val="both"/>
              <w:rPr>
                <w:rFonts w:ascii="Times New Roman" w:hAnsi="Times New Roman"/>
                <w:sz w:val="20"/>
                <w:szCs w:val="20"/>
              </w:rPr>
            </w:pPr>
          </w:p>
        </w:tc>
        <w:tc>
          <w:tcPr>
            <w:tcW w:w="454" w:type="dxa"/>
          </w:tcPr>
          <w:p w:rsidR="00D94892" w:rsidRPr="00D94892" w:rsidRDefault="00D94892" w:rsidP="00D94892">
            <w:pPr>
              <w:jc w:val="both"/>
              <w:rPr>
                <w:rFonts w:ascii="Times New Roman" w:hAnsi="Times New Roman"/>
                <w:sz w:val="20"/>
                <w:szCs w:val="20"/>
              </w:rPr>
            </w:pPr>
          </w:p>
        </w:tc>
        <w:tc>
          <w:tcPr>
            <w:tcW w:w="441" w:type="dxa"/>
          </w:tcPr>
          <w:p w:rsidR="00D94892" w:rsidRPr="00D94892" w:rsidRDefault="00D94892" w:rsidP="00D94892">
            <w:pPr>
              <w:jc w:val="both"/>
              <w:rPr>
                <w:rFonts w:ascii="Times New Roman" w:hAnsi="Times New Roman"/>
                <w:sz w:val="20"/>
                <w:szCs w:val="20"/>
              </w:rPr>
            </w:pPr>
          </w:p>
        </w:tc>
        <w:tc>
          <w:tcPr>
            <w:tcW w:w="14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emite convocatoria a través de las Reglas de Operación</w:t>
            </w:r>
          </w:p>
        </w:tc>
      </w:tr>
      <w:tr w:rsidR="00D94892" w:rsidRPr="00D94892" w:rsidTr="00F0665A">
        <w:tc>
          <w:tcPr>
            <w:tcW w:w="1394"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Recursos Financieros</w:t>
            </w:r>
          </w:p>
        </w:tc>
        <w:tc>
          <w:tcPr>
            <w:tcW w:w="10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2</w:t>
            </w:r>
          </w:p>
        </w:tc>
        <w:tc>
          <w:tcPr>
            <w:tcW w:w="446"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434"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07" w:type="dxa"/>
          </w:tcPr>
          <w:p w:rsidR="00D94892" w:rsidRPr="00D94892" w:rsidRDefault="00D94892" w:rsidP="00D94892">
            <w:pPr>
              <w:jc w:val="both"/>
              <w:rPr>
                <w:rFonts w:ascii="Times New Roman" w:hAnsi="Times New Roman"/>
                <w:sz w:val="20"/>
                <w:szCs w:val="20"/>
              </w:rPr>
            </w:pPr>
          </w:p>
        </w:tc>
        <w:tc>
          <w:tcPr>
            <w:tcW w:w="420" w:type="dxa"/>
          </w:tcPr>
          <w:p w:rsidR="00D94892" w:rsidRPr="00D94892" w:rsidRDefault="00D94892" w:rsidP="00D94892">
            <w:pPr>
              <w:jc w:val="both"/>
              <w:rPr>
                <w:rFonts w:ascii="Times New Roman" w:hAnsi="Times New Roman"/>
                <w:sz w:val="20"/>
                <w:szCs w:val="20"/>
              </w:rPr>
            </w:pPr>
          </w:p>
        </w:tc>
        <w:tc>
          <w:tcPr>
            <w:tcW w:w="454" w:type="dxa"/>
          </w:tcPr>
          <w:p w:rsidR="00D94892" w:rsidRPr="00D94892" w:rsidRDefault="00D94892" w:rsidP="00D94892">
            <w:pPr>
              <w:jc w:val="both"/>
              <w:rPr>
                <w:rFonts w:ascii="Times New Roman" w:hAnsi="Times New Roman"/>
                <w:sz w:val="20"/>
                <w:szCs w:val="20"/>
              </w:rPr>
            </w:pPr>
          </w:p>
        </w:tc>
        <w:tc>
          <w:tcPr>
            <w:tcW w:w="441" w:type="dxa"/>
          </w:tcPr>
          <w:p w:rsidR="00D94892" w:rsidRPr="00D94892" w:rsidRDefault="00D94892" w:rsidP="00D94892">
            <w:pPr>
              <w:jc w:val="both"/>
              <w:rPr>
                <w:rFonts w:ascii="Times New Roman" w:hAnsi="Times New Roman"/>
                <w:sz w:val="20"/>
                <w:szCs w:val="20"/>
              </w:rPr>
            </w:pPr>
          </w:p>
        </w:tc>
        <w:tc>
          <w:tcPr>
            <w:tcW w:w="14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cuenta con el presupuesto para la operación del programa</w:t>
            </w:r>
          </w:p>
        </w:tc>
      </w:tr>
      <w:tr w:rsidR="00D94892" w:rsidRPr="00D94892" w:rsidTr="00F0665A">
        <w:tc>
          <w:tcPr>
            <w:tcW w:w="1394"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Tiempo</w:t>
            </w:r>
          </w:p>
        </w:tc>
        <w:tc>
          <w:tcPr>
            <w:tcW w:w="10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3</w:t>
            </w:r>
          </w:p>
        </w:tc>
        <w:tc>
          <w:tcPr>
            <w:tcW w:w="446"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447"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34"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07" w:type="dxa"/>
          </w:tcPr>
          <w:p w:rsidR="00D94892" w:rsidRPr="00D94892" w:rsidRDefault="00D94892" w:rsidP="00D94892">
            <w:pPr>
              <w:jc w:val="both"/>
              <w:rPr>
                <w:rFonts w:ascii="Times New Roman" w:hAnsi="Times New Roman"/>
                <w:sz w:val="20"/>
                <w:szCs w:val="20"/>
              </w:rPr>
            </w:pPr>
          </w:p>
        </w:tc>
        <w:tc>
          <w:tcPr>
            <w:tcW w:w="420" w:type="dxa"/>
          </w:tcPr>
          <w:p w:rsidR="00D94892" w:rsidRPr="00D94892" w:rsidRDefault="00D94892" w:rsidP="00D94892">
            <w:pPr>
              <w:jc w:val="both"/>
              <w:rPr>
                <w:rFonts w:ascii="Times New Roman" w:hAnsi="Times New Roman"/>
                <w:sz w:val="20"/>
                <w:szCs w:val="20"/>
              </w:rPr>
            </w:pPr>
          </w:p>
        </w:tc>
        <w:tc>
          <w:tcPr>
            <w:tcW w:w="454" w:type="dxa"/>
          </w:tcPr>
          <w:p w:rsidR="00D94892" w:rsidRPr="00D94892" w:rsidRDefault="00D94892" w:rsidP="00D94892">
            <w:pPr>
              <w:jc w:val="both"/>
              <w:rPr>
                <w:rFonts w:ascii="Times New Roman" w:hAnsi="Times New Roman"/>
                <w:sz w:val="20"/>
                <w:szCs w:val="20"/>
              </w:rPr>
            </w:pPr>
          </w:p>
        </w:tc>
        <w:tc>
          <w:tcPr>
            <w:tcW w:w="441" w:type="dxa"/>
          </w:tcPr>
          <w:p w:rsidR="00D94892" w:rsidRPr="00D94892" w:rsidRDefault="00D94892" w:rsidP="00D94892">
            <w:pPr>
              <w:jc w:val="both"/>
              <w:rPr>
                <w:rFonts w:ascii="Times New Roman" w:hAnsi="Times New Roman"/>
                <w:sz w:val="20"/>
                <w:szCs w:val="20"/>
              </w:rPr>
            </w:pPr>
          </w:p>
        </w:tc>
        <w:tc>
          <w:tcPr>
            <w:tcW w:w="14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cuentan con el tiempo necesario para la integración de documentos</w:t>
            </w:r>
          </w:p>
        </w:tc>
      </w:tr>
      <w:tr w:rsidR="00D94892" w:rsidRPr="00D94892" w:rsidTr="00F0665A">
        <w:tc>
          <w:tcPr>
            <w:tcW w:w="1394"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Personal</w:t>
            </w:r>
          </w:p>
        </w:tc>
        <w:tc>
          <w:tcPr>
            <w:tcW w:w="1061" w:type="dxa"/>
          </w:tcPr>
          <w:p w:rsidR="00D94892" w:rsidRPr="00D94892" w:rsidRDefault="00D94892" w:rsidP="00D94892">
            <w:pPr>
              <w:jc w:val="both"/>
              <w:rPr>
                <w:rFonts w:ascii="Times New Roman" w:hAnsi="Times New Roman"/>
                <w:sz w:val="20"/>
                <w:szCs w:val="20"/>
              </w:rPr>
            </w:pPr>
          </w:p>
        </w:tc>
        <w:tc>
          <w:tcPr>
            <w:tcW w:w="446"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34"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07" w:type="dxa"/>
          </w:tcPr>
          <w:p w:rsidR="00D94892" w:rsidRPr="00D94892" w:rsidRDefault="00D94892" w:rsidP="00D94892">
            <w:pPr>
              <w:jc w:val="both"/>
              <w:rPr>
                <w:rFonts w:ascii="Times New Roman" w:hAnsi="Times New Roman"/>
                <w:sz w:val="20"/>
                <w:szCs w:val="20"/>
              </w:rPr>
            </w:pPr>
          </w:p>
        </w:tc>
        <w:tc>
          <w:tcPr>
            <w:tcW w:w="420" w:type="dxa"/>
          </w:tcPr>
          <w:p w:rsidR="00D94892" w:rsidRPr="00D94892" w:rsidRDefault="00D94892" w:rsidP="00D94892">
            <w:pPr>
              <w:jc w:val="both"/>
              <w:rPr>
                <w:rFonts w:ascii="Times New Roman" w:hAnsi="Times New Roman"/>
                <w:sz w:val="20"/>
                <w:szCs w:val="20"/>
              </w:rPr>
            </w:pPr>
          </w:p>
        </w:tc>
        <w:tc>
          <w:tcPr>
            <w:tcW w:w="454" w:type="dxa"/>
          </w:tcPr>
          <w:p w:rsidR="00D94892" w:rsidRPr="00D94892" w:rsidRDefault="00D94892" w:rsidP="00D94892">
            <w:pPr>
              <w:jc w:val="both"/>
              <w:rPr>
                <w:rFonts w:ascii="Times New Roman" w:hAnsi="Times New Roman"/>
                <w:sz w:val="20"/>
                <w:szCs w:val="20"/>
              </w:rPr>
            </w:pPr>
          </w:p>
        </w:tc>
        <w:tc>
          <w:tcPr>
            <w:tcW w:w="441" w:type="dxa"/>
          </w:tcPr>
          <w:p w:rsidR="00D94892" w:rsidRPr="00D94892" w:rsidRDefault="00D94892" w:rsidP="00D94892">
            <w:pPr>
              <w:jc w:val="both"/>
              <w:rPr>
                <w:rFonts w:ascii="Times New Roman" w:hAnsi="Times New Roman"/>
                <w:sz w:val="20"/>
                <w:szCs w:val="20"/>
              </w:rPr>
            </w:pPr>
          </w:p>
        </w:tc>
        <w:tc>
          <w:tcPr>
            <w:tcW w:w="1461" w:type="dxa"/>
          </w:tcPr>
          <w:p w:rsidR="00D94892" w:rsidRPr="00D94892" w:rsidRDefault="00D94892" w:rsidP="00D94892">
            <w:pPr>
              <w:jc w:val="both"/>
              <w:rPr>
                <w:rFonts w:ascii="Times New Roman" w:hAnsi="Times New Roman"/>
                <w:sz w:val="20"/>
                <w:szCs w:val="20"/>
              </w:rPr>
            </w:pPr>
          </w:p>
        </w:tc>
      </w:tr>
    </w:tbl>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4"/>
        <w:gridCol w:w="1017"/>
        <w:gridCol w:w="431"/>
        <w:gridCol w:w="437"/>
        <w:gridCol w:w="432"/>
        <w:gridCol w:w="432"/>
        <w:gridCol w:w="425"/>
        <w:gridCol w:w="431"/>
        <w:gridCol w:w="449"/>
        <w:gridCol w:w="449"/>
        <w:gridCol w:w="406"/>
        <w:gridCol w:w="407"/>
        <w:gridCol w:w="450"/>
        <w:gridCol w:w="438"/>
        <w:gridCol w:w="1456"/>
      </w:tblGrid>
      <w:tr w:rsidR="00D94892" w:rsidRPr="00D94892" w:rsidTr="00F0665A">
        <w:tc>
          <w:tcPr>
            <w:tcW w:w="1394"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br w:type="page"/>
              <w:t>Recolección de información</w:t>
            </w:r>
          </w:p>
        </w:tc>
        <w:tc>
          <w:tcPr>
            <w:tcW w:w="10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4</w:t>
            </w:r>
          </w:p>
        </w:tc>
        <w:tc>
          <w:tcPr>
            <w:tcW w:w="446"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34"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07"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420" w:type="dxa"/>
          </w:tcPr>
          <w:p w:rsidR="00D94892" w:rsidRPr="00D94892" w:rsidRDefault="00D94892" w:rsidP="00D94892">
            <w:pPr>
              <w:jc w:val="both"/>
              <w:rPr>
                <w:rFonts w:ascii="Times New Roman" w:hAnsi="Times New Roman"/>
                <w:sz w:val="20"/>
                <w:szCs w:val="20"/>
              </w:rPr>
            </w:pPr>
          </w:p>
        </w:tc>
        <w:tc>
          <w:tcPr>
            <w:tcW w:w="454" w:type="dxa"/>
          </w:tcPr>
          <w:p w:rsidR="00D94892" w:rsidRPr="00D94892" w:rsidRDefault="00D94892" w:rsidP="00D94892">
            <w:pPr>
              <w:jc w:val="both"/>
              <w:rPr>
                <w:rFonts w:ascii="Times New Roman" w:hAnsi="Times New Roman"/>
                <w:sz w:val="20"/>
                <w:szCs w:val="20"/>
              </w:rPr>
            </w:pPr>
          </w:p>
        </w:tc>
        <w:tc>
          <w:tcPr>
            <w:tcW w:w="441" w:type="dxa"/>
          </w:tcPr>
          <w:p w:rsidR="00D94892" w:rsidRPr="00D94892" w:rsidRDefault="00D94892" w:rsidP="00D94892">
            <w:pPr>
              <w:jc w:val="both"/>
              <w:rPr>
                <w:rFonts w:ascii="Times New Roman" w:hAnsi="Times New Roman"/>
                <w:sz w:val="20"/>
                <w:szCs w:val="20"/>
              </w:rPr>
            </w:pPr>
          </w:p>
        </w:tc>
        <w:tc>
          <w:tcPr>
            <w:tcW w:w="14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realiza la recepción de documentos para la integración al programa</w:t>
            </w:r>
          </w:p>
        </w:tc>
      </w:tr>
      <w:tr w:rsidR="00D94892" w:rsidRPr="00D94892" w:rsidTr="00F0665A">
        <w:tc>
          <w:tcPr>
            <w:tcW w:w="1394"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Coordinación entre actores</w:t>
            </w:r>
          </w:p>
        </w:tc>
        <w:tc>
          <w:tcPr>
            <w:tcW w:w="10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6</w:t>
            </w:r>
          </w:p>
        </w:tc>
        <w:tc>
          <w:tcPr>
            <w:tcW w:w="446"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34"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07" w:type="dxa"/>
          </w:tcPr>
          <w:p w:rsidR="00D94892" w:rsidRPr="00D94892" w:rsidRDefault="00D94892" w:rsidP="00D94892">
            <w:pPr>
              <w:jc w:val="both"/>
              <w:rPr>
                <w:rFonts w:ascii="Times New Roman" w:hAnsi="Times New Roman"/>
                <w:sz w:val="20"/>
                <w:szCs w:val="20"/>
              </w:rPr>
            </w:pPr>
          </w:p>
        </w:tc>
        <w:tc>
          <w:tcPr>
            <w:tcW w:w="420" w:type="dxa"/>
          </w:tcPr>
          <w:p w:rsidR="00D94892" w:rsidRPr="00D94892" w:rsidRDefault="00D94892" w:rsidP="00D94892">
            <w:pPr>
              <w:jc w:val="both"/>
              <w:rPr>
                <w:rFonts w:ascii="Times New Roman" w:hAnsi="Times New Roman"/>
                <w:sz w:val="20"/>
                <w:szCs w:val="20"/>
              </w:rPr>
            </w:pPr>
          </w:p>
        </w:tc>
        <w:tc>
          <w:tcPr>
            <w:tcW w:w="454"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441" w:type="dxa"/>
          </w:tcPr>
          <w:p w:rsidR="00D94892" w:rsidRPr="00D94892" w:rsidRDefault="00D94892" w:rsidP="00D94892">
            <w:pPr>
              <w:jc w:val="both"/>
              <w:rPr>
                <w:rFonts w:ascii="Times New Roman" w:hAnsi="Times New Roman"/>
                <w:sz w:val="20"/>
                <w:szCs w:val="20"/>
              </w:rPr>
            </w:pPr>
          </w:p>
        </w:tc>
        <w:tc>
          <w:tcPr>
            <w:tcW w:w="14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La Subdirección a través de los Gestores Ciudadanos se encarga de coordinar a los beneficiarios para llevar a cabo los procesos de recepción de documentos y las entregas del apoyo.</w:t>
            </w:r>
          </w:p>
        </w:tc>
      </w:tr>
      <w:tr w:rsidR="00D94892" w:rsidRPr="00D94892" w:rsidTr="00F0665A">
        <w:tc>
          <w:tcPr>
            <w:tcW w:w="1394"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Infraestructura</w:t>
            </w:r>
          </w:p>
        </w:tc>
        <w:tc>
          <w:tcPr>
            <w:tcW w:w="10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7</w:t>
            </w:r>
          </w:p>
        </w:tc>
        <w:tc>
          <w:tcPr>
            <w:tcW w:w="446"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34"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453"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07" w:type="dxa"/>
          </w:tcPr>
          <w:p w:rsidR="00D94892" w:rsidRPr="00D94892" w:rsidRDefault="00D94892" w:rsidP="00D94892">
            <w:pPr>
              <w:jc w:val="both"/>
              <w:rPr>
                <w:rFonts w:ascii="Times New Roman" w:hAnsi="Times New Roman"/>
                <w:sz w:val="20"/>
                <w:szCs w:val="20"/>
              </w:rPr>
            </w:pPr>
          </w:p>
        </w:tc>
        <w:tc>
          <w:tcPr>
            <w:tcW w:w="420" w:type="dxa"/>
          </w:tcPr>
          <w:p w:rsidR="00D94892" w:rsidRPr="00D94892" w:rsidRDefault="00D94892" w:rsidP="00D94892">
            <w:pPr>
              <w:jc w:val="both"/>
              <w:rPr>
                <w:rFonts w:ascii="Times New Roman" w:hAnsi="Times New Roman"/>
                <w:sz w:val="20"/>
                <w:szCs w:val="20"/>
              </w:rPr>
            </w:pPr>
          </w:p>
        </w:tc>
        <w:tc>
          <w:tcPr>
            <w:tcW w:w="454" w:type="dxa"/>
          </w:tcPr>
          <w:p w:rsidR="00D94892" w:rsidRPr="00D94892" w:rsidRDefault="00D94892" w:rsidP="00D94892">
            <w:pPr>
              <w:jc w:val="both"/>
              <w:rPr>
                <w:rFonts w:ascii="Times New Roman" w:hAnsi="Times New Roman"/>
                <w:sz w:val="20"/>
                <w:szCs w:val="20"/>
              </w:rPr>
            </w:pPr>
          </w:p>
        </w:tc>
        <w:tc>
          <w:tcPr>
            <w:tcW w:w="441" w:type="dxa"/>
          </w:tcPr>
          <w:p w:rsidR="00D94892" w:rsidRPr="00D94892" w:rsidRDefault="00D94892" w:rsidP="00D94892">
            <w:pPr>
              <w:jc w:val="both"/>
              <w:rPr>
                <w:rFonts w:ascii="Times New Roman" w:hAnsi="Times New Roman"/>
                <w:sz w:val="20"/>
                <w:szCs w:val="20"/>
              </w:rPr>
            </w:pPr>
          </w:p>
        </w:tc>
        <w:tc>
          <w:tcPr>
            <w:tcW w:w="14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cuenta con la infraestructura necesaria para la realización del proceso.</w:t>
            </w:r>
          </w:p>
        </w:tc>
      </w:tr>
      <w:tr w:rsidR="00D94892" w:rsidRPr="00D94892" w:rsidTr="00F0665A">
        <w:tc>
          <w:tcPr>
            <w:tcW w:w="1394"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Insumo</w:t>
            </w:r>
          </w:p>
        </w:tc>
        <w:tc>
          <w:tcPr>
            <w:tcW w:w="10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5</w:t>
            </w:r>
          </w:p>
        </w:tc>
        <w:tc>
          <w:tcPr>
            <w:tcW w:w="446"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34"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407" w:type="dxa"/>
          </w:tcPr>
          <w:p w:rsidR="00D94892" w:rsidRPr="00D94892" w:rsidRDefault="00D94892" w:rsidP="00D94892">
            <w:pPr>
              <w:jc w:val="both"/>
              <w:rPr>
                <w:rFonts w:ascii="Times New Roman" w:hAnsi="Times New Roman"/>
                <w:sz w:val="20"/>
                <w:szCs w:val="20"/>
              </w:rPr>
            </w:pPr>
          </w:p>
        </w:tc>
        <w:tc>
          <w:tcPr>
            <w:tcW w:w="420" w:type="dxa"/>
          </w:tcPr>
          <w:p w:rsidR="00D94892" w:rsidRPr="00D94892" w:rsidRDefault="00D94892" w:rsidP="00D94892">
            <w:pPr>
              <w:jc w:val="both"/>
              <w:rPr>
                <w:rFonts w:ascii="Times New Roman" w:hAnsi="Times New Roman"/>
                <w:sz w:val="20"/>
                <w:szCs w:val="20"/>
              </w:rPr>
            </w:pPr>
          </w:p>
        </w:tc>
        <w:tc>
          <w:tcPr>
            <w:tcW w:w="454" w:type="dxa"/>
          </w:tcPr>
          <w:p w:rsidR="00D94892" w:rsidRPr="00D94892" w:rsidRDefault="00D94892" w:rsidP="00D94892">
            <w:pPr>
              <w:jc w:val="both"/>
              <w:rPr>
                <w:rFonts w:ascii="Times New Roman" w:hAnsi="Times New Roman"/>
                <w:sz w:val="20"/>
                <w:szCs w:val="20"/>
              </w:rPr>
            </w:pPr>
          </w:p>
        </w:tc>
        <w:tc>
          <w:tcPr>
            <w:tcW w:w="441" w:type="dxa"/>
          </w:tcPr>
          <w:p w:rsidR="00D94892" w:rsidRPr="00D94892" w:rsidRDefault="00D94892" w:rsidP="00D94892">
            <w:pPr>
              <w:jc w:val="both"/>
              <w:rPr>
                <w:rFonts w:ascii="Times New Roman" w:hAnsi="Times New Roman"/>
                <w:sz w:val="20"/>
                <w:szCs w:val="20"/>
              </w:rPr>
            </w:pPr>
          </w:p>
        </w:tc>
        <w:tc>
          <w:tcPr>
            <w:tcW w:w="14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hace entrega del apoyo</w:t>
            </w:r>
          </w:p>
        </w:tc>
      </w:tr>
      <w:tr w:rsidR="00D94892" w:rsidRPr="00D94892" w:rsidTr="00F0665A">
        <w:tc>
          <w:tcPr>
            <w:tcW w:w="1394"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Productos del proceso</w:t>
            </w:r>
          </w:p>
        </w:tc>
        <w:tc>
          <w:tcPr>
            <w:tcW w:w="10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8</w:t>
            </w:r>
          </w:p>
        </w:tc>
        <w:tc>
          <w:tcPr>
            <w:tcW w:w="446"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34"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453" w:type="dxa"/>
          </w:tcPr>
          <w:p w:rsidR="00D94892" w:rsidRPr="00D94892" w:rsidRDefault="00D94892" w:rsidP="00D94892">
            <w:pPr>
              <w:jc w:val="both"/>
              <w:rPr>
                <w:rFonts w:ascii="Times New Roman" w:hAnsi="Times New Roman"/>
                <w:sz w:val="20"/>
                <w:szCs w:val="20"/>
              </w:rPr>
            </w:pPr>
          </w:p>
        </w:tc>
        <w:tc>
          <w:tcPr>
            <w:tcW w:w="407" w:type="dxa"/>
          </w:tcPr>
          <w:p w:rsidR="00D94892" w:rsidRPr="00D94892" w:rsidRDefault="00D94892" w:rsidP="00D94892">
            <w:pPr>
              <w:jc w:val="both"/>
              <w:rPr>
                <w:rFonts w:ascii="Times New Roman" w:hAnsi="Times New Roman"/>
                <w:sz w:val="20"/>
                <w:szCs w:val="20"/>
              </w:rPr>
            </w:pPr>
          </w:p>
        </w:tc>
        <w:tc>
          <w:tcPr>
            <w:tcW w:w="420" w:type="dxa"/>
          </w:tcPr>
          <w:p w:rsidR="00D94892" w:rsidRPr="00D94892" w:rsidRDefault="00D94892" w:rsidP="00D94892">
            <w:pPr>
              <w:jc w:val="both"/>
              <w:rPr>
                <w:rFonts w:ascii="Times New Roman" w:hAnsi="Times New Roman"/>
                <w:sz w:val="20"/>
                <w:szCs w:val="20"/>
              </w:rPr>
            </w:pPr>
          </w:p>
        </w:tc>
        <w:tc>
          <w:tcPr>
            <w:tcW w:w="454" w:type="dxa"/>
          </w:tcPr>
          <w:p w:rsidR="00D94892" w:rsidRPr="00D94892" w:rsidRDefault="00D94892" w:rsidP="00D94892">
            <w:pPr>
              <w:jc w:val="both"/>
              <w:rPr>
                <w:rFonts w:ascii="Times New Roman" w:hAnsi="Times New Roman"/>
                <w:sz w:val="20"/>
                <w:szCs w:val="20"/>
              </w:rPr>
            </w:pPr>
          </w:p>
        </w:tc>
        <w:tc>
          <w:tcPr>
            <w:tcW w:w="441" w:type="dxa"/>
          </w:tcPr>
          <w:p w:rsidR="00D94892" w:rsidRPr="00D94892" w:rsidRDefault="00D94892" w:rsidP="00D94892">
            <w:pPr>
              <w:jc w:val="both"/>
              <w:rPr>
                <w:rFonts w:ascii="Times New Roman" w:hAnsi="Times New Roman"/>
                <w:sz w:val="20"/>
                <w:szCs w:val="20"/>
              </w:rPr>
            </w:pPr>
          </w:p>
        </w:tc>
        <w:tc>
          <w:tcPr>
            <w:tcW w:w="1461" w:type="dxa"/>
          </w:tcPr>
          <w:p w:rsidR="00D94892" w:rsidRPr="00D94892" w:rsidRDefault="00D94892" w:rsidP="00D94892">
            <w:pPr>
              <w:jc w:val="both"/>
              <w:rPr>
                <w:rFonts w:ascii="Times New Roman" w:hAnsi="Times New Roman"/>
                <w:sz w:val="20"/>
                <w:szCs w:val="20"/>
              </w:rPr>
            </w:pPr>
          </w:p>
        </w:tc>
      </w:tr>
      <w:tr w:rsidR="00D94892" w:rsidRPr="00D94892" w:rsidTr="00F0665A">
        <w:tc>
          <w:tcPr>
            <w:tcW w:w="1394"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Objetivo del programa</w:t>
            </w:r>
          </w:p>
        </w:tc>
        <w:tc>
          <w:tcPr>
            <w:tcW w:w="10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9</w:t>
            </w:r>
          </w:p>
        </w:tc>
        <w:tc>
          <w:tcPr>
            <w:tcW w:w="446"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34"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07" w:type="dxa"/>
          </w:tcPr>
          <w:p w:rsidR="00D94892" w:rsidRPr="00D94892" w:rsidRDefault="00D94892" w:rsidP="00D94892">
            <w:pPr>
              <w:jc w:val="both"/>
              <w:rPr>
                <w:rFonts w:ascii="Times New Roman" w:hAnsi="Times New Roman"/>
                <w:sz w:val="20"/>
                <w:szCs w:val="20"/>
              </w:rPr>
            </w:pPr>
          </w:p>
        </w:tc>
        <w:tc>
          <w:tcPr>
            <w:tcW w:w="420" w:type="dxa"/>
          </w:tcPr>
          <w:p w:rsidR="00D94892" w:rsidRPr="00D94892" w:rsidRDefault="00D94892" w:rsidP="00D94892">
            <w:pPr>
              <w:jc w:val="both"/>
              <w:rPr>
                <w:rFonts w:ascii="Times New Roman" w:hAnsi="Times New Roman"/>
                <w:sz w:val="20"/>
                <w:szCs w:val="20"/>
              </w:rPr>
            </w:pPr>
          </w:p>
        </w:tc>
        <w:tc>
          <w:tcPr>
            <w:tcW w:w="454" w:type="dxa"/>
          </w:tcPr>
          <w:p w:rsidR="00D94892" w:rsidRPr="00D94892" w:rsidRDefault="00D94892" w:rsidP="00D94892">
            <w:pPr>
              <w:jc w:val="both"/>
              <w:rPr>
                <w:rFonts w:ascii="Times New Roman" w:hAnsi="Times New Roman"/>
                <w:sz w:val="20"/>
                <w:szCs w:val="20"/>
              </w:rPr>
            </w:pPr>
          </w:p>
        </w:tc>
        <w:tc>
          <w:tcPr>
            <w:tcW w:w="44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14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cumple con el objetivo general del programa.</w:t>
            </w:r>
          </w:p>
        </w:tc>
      </w:tr>
      <w:tr w:rsidR="00D94892" w:rsidRPr="00D94892" w:rsidTr="00F0665A">
        <w:tc>
          <w:tcPr>
            <w:tcW w:w="1394"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Actividad de fin</w:t>
            </w:r>
          </w:p>
        </w:tc>
        <w:tc>
          <w:tcPr>
            <w:tcW w:w="10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10</w:t>
            </w:r>
          </w:p>
        </w:tc>
        <w:tc>
          <w:tcPr>
            <w:tcW w:w="446"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447" w:type="dxa"/>
          </w:tcPr>
          <w:p w:rsidR="00D94892" w:rsidRPr="00D94892" w:rsidRDefault="00D94892" w:rsidP="00D94892">
            <w:pPr>
              <w:jc w:val="both"/>
              <w:rPr>
                <w:rFonts w:ascii="Times New Roman" w:hAnsi="Times New Roman"/>
                <w:sz w:val="20"/>
                <w:szCs w:val="20"/>
              </w:rPr>
            </w:pPr>
          </w:p>
        </w:tc>
        <w:tc>
          <w:tcPr>
            <w:tcW w:w="447" w:type="dxa"/>
          </w:tcPr>
          <w:p w:rsidR="00D94892" w:rsidRPr="00D94892" w:rsidRDefault="00D94892" w:rsidP="00D94892">
            <w:pPr>
              <w:jc w:val="both"/>
              <w:rPr>
                <w:rFonts w:ascii="Times New Roman" w:hAnsi="Times New Roman"/>
                <w:sz w:val="20"/>
                <w:szCs w:val="20"/>
              </w:rPr>
            </w:pPr>
          </w:p>
        </w:tc>
        <w:tc>
          <w:tcPr>
            <w:tcW w:w="440" w:type="dxa"/>
          </w:tcPr>
          <w:p w:rsidR="00D94892" w:rsidRPr="00D94892" w:rsidRDefault="00D94892" w:rsidP="00D94892">
            <w:pPr>
              <w:jc w:val="both"/>
              <w:rPr>
                <w:rFonts w:ascii="Times New Roman" w:hAnsi="Times New Roman"/>
                <w:sz w:val="20"/>
                <w:szCs w:val="20"/>
              </w:rPr>
            </w:pPr>
          </w:p>
        </w:tc>
        <w:tc>
          <w:tcPr>
            <w:tcW w:w="434"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53" w:type="dxa"/>
          </w:tcPr>
          <w:p w:rsidR="00D94892" w:rsidRPr="00D94892" w:rsidRDefault="00D94892" w:rsidP="00D94892">
            <w:pPr>
              <w:jc w:val="both"/>
              <w:rPr>
                <w:rFonts w:ascii="Times New Roman" w:hAnsi="Times New Roman"/>
                <w:sz w:val="20"/>
                <w:szCs w:val="20"/>
              </w:rPr>
            </w:pPr>
          </w:p>
        </w:tc>
        <w:tc>
          <w:tcPr>
            <w:tcW w:w="407" w:type="dxa"/>
          </w:tcPr>
          <w:p w:rsidR="00D94892" w:rsidRPr="00D94892" w:rsidRDefault="00D94892" w:rsidP="00D94892">
            <w:pPr>
              <w:jc w:val="both"/>
              <w:rPr>
                <w:rFonts w:ascii="Times New Roman" w:hAnsi="Times New Roman"/>
                <w:sz w:val="20"/>
                <w:szCs w:val="20"/>
              </w:rPr>
            </w:pPr>
          </w:p>
        </w:tc>
        <w:tc>
          <w:tcPr>
            <w:tcW w:w="420" w:type="dxa"/>
          </w:tcPr>
          <w:p w:rsidR="00D94892" w:rsidRPr="00D94892" w:rsidRDefault="00D94892" w:rsidP="00D94892">
            <w:pPr>
              <w:jc w:val="both"/>
              <w:rPr>
                <w:rFonts w:ascii="Times New Roman" w:hAnsi="Times New Roman"/>
                <w:sz w:val="20"/>
                <w:szCs w:val="20"/>
              </w:rPr>
            </w:pPr>
          </w:p>
        </w:tc>
        <w:tc>
          <w:tcPr>
            <w:tcW w:w="454" w:type="dxa"/>
          </w:tcPr>
          <w:p w:rsidR="00D94892" w:rsidRPr="00D94892" w:rsidRDefault="00D94892" w:rsidP="00D94892">
            <w:pPr>
              <w:jc w:val="both"/>
              <w:rPr>
                <w:rFonts w:ascii="Times New Roman" w:hAnsi="Times New Roman"/>
                <w:sz w:val="20"/>
                <w:szCs w:val="20"/>
              </w:rPr>
            </w:pPr>
          </w:p>
        </w:tc>
        <w:tc>
          <w:tcPr>
            <w:tcW w:w="441" w:type="dxa"/>
          </w:tcPr>
          <w:p w:rsidR="00D94892" w:rsidRPr="00D94892" w:rsidRDefault="00D94892" w:rsidP="00D94892">
            <w:pPr>
              <w:jc w:val="both"/>
              <w:rPr>
                <w:rFonts w:ascii="Times New Roman" w:hAnsi="Times New Roman"/>
                <w:sz w:val="20"/>
                <w:szCs w:val="20"/>
              </w:rPr>
            </w:pPr>
          </w:p>
        </w:tc>
        <w:tc>
          <w:tcPr>
            <w:tcW w:w="146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Los apoyos entregados a las personas con discapacidad</w:t>
            </w:r>
          </w:p>
        </w:tc>
      </w:tr>
    </w:tbl>
    <w:p w:rsidR="00D94892" w:rsidRPr="00D94892" w:rsidRDefault="00D94892" w:rsidP="00D94892">
      <w:pPr>
        <w:jc w:val="both"/>
        <w:rPr>
          <w:rFonts w:ascii="Times New Roman" w:hAnsi="Times New Roman"/>
          <w:b/>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III.5. Seguimiento y Monitoreo del Programa Social</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deberá presentar los resultados de la matriz de indicadores del programa social 2016 establecidas en las Reglas de Operación; explicando, en los casos  de ser necesario, las externalidades que condicionaron el logro de los objetivos planteados, es decir, identificando los factores internos y externos que condicionaron el logro de los resultados.</w:t>
      </w:r>
    </w:p>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729"/>
        <w:gridCol w:w="1729"/>
        <w:gridCol w:w="1729"/>
        <w:gridCol w:w="1729"/>
      </w:tblGrid>
      <w:tr w:rsidR="00D94892" w:rsidRPr="00D94892" w:rsidTr="00F0665A">
        <w:tc>
          <w:tcPr>
            <w:tcW w:w="1728"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Nivel de Objetivo</w:t>
            </w:r>
          </w:p>
        </w:tc>
        <w:tc>
          <w:tcPr>
            <w:tcW w:w="1729"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Nombre del Indicador</w:t>
            </w:r>
          </w:p>
        </w:tc>
        <w:tc>
          <w:tcPr>
            <w:tcW w:w="1729"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Fórmula</w:t>
            </w:r>
          </w:p>
        </w:tc>
        <w:tc>
          <w:tcPr>
            <w:tcW w:w="1729"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Resultados 2016</w:t>
            </w:r>
          </w:p>
        </w:tc>
        <w:tc>
          <w:tcPr>
            <w:tcW w:w="1729"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Externalidades</w:t>
            </w:r>
          </w:p>
        </w:tc>
      </w:tr>
      <w:tr w:rsidR="00D94892" w:rsidRPr="00D94892" w:rsidTr="00F0665A">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Fin</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Porcentaje de personas con discapacidad de 0 a 56 años 11 meses de edad en la Delegación </w:t>
            </w:r>
            <w:r w:rsidRPr="00D94892">
              <w:rPr>
                <w:rFonts w:ascii="Times New Roman" w:hAnsi="Times New Roman"/>
                <w:sz w:val="20"/>
                <w:szCs w:val="20"/>
              </w:rPr>
              <w:lastRenderedPageBreak/>
              <w:t>Venustiano Carranza</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 xml:space="preserve">Personas con discapacidad residentes en la Delegación Venustiano Carranza/Total de </w:t>
            </w:r>
            <w:r w:rsidRPr="00D94892">
              <w:rPr>
                <w:rFonts w:ascii="Times New Roman" w:hAnsi="Times New Roman"/>
                <w:sz w:val="20"/>
                <w:szCs w:val="20"/>
              </w:rPr>
              <w:lastRenderedPageBreak/>
              <w:t>personas con discapacidad de 0 a 56 años 11 meses  años*100</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Se logró identificar el total de personas  con discapacidad con  ese rango de edad.</w:t>
            </w:r>
          </w:p>
        </w:tc>
        <w:tc>
          <w:tcPr>
            <w:tcW w:w="1729" w:type="dxa"/>
          </w:tcPr>
          <w:p w:rsidR="00D94892" w:rsidRPr="00D94892" w:rsidRDefault="00D94892" w:rsidP="00D94892">
            <w:pPr>
              <w:jc w:val="both"/>
              <w:rPr>
                <w:rFonts w:ascii="Times New Roman" w:hAnsi="Times New Roman"/>
                <w:sz w:val="20"/>
                <w:szCs w:val="20"/>
              </w:rPr>
            </w:pPr>
          </w:p>
        </w:tc>
      </w:tr>
      <w:tr w:rsidR="00D94892" w:rsidRPr="00D94892" w:rsidTr="00F0665A">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Propósito</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Porcentaje de personas con discapacidad apoyados económicamente por el programa mejoraron su calidad de vida </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Personas con discapacidad en Venustiano Carranza/Total de personas con discapacidad de 0 a 56 años 11 meses apoyados por el programa*100</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Gran parte de las Persona con Discapacidad mejoraron su calidad de vida</w:t>
            </w:r>
          </w:p>
        </w:tc>
        <w:tc>
          <w:tcPr>
            <w:tcW w:w="1729" w:type="dxa"/>
          </w:tcPr>
          <w:p w:rsidR="00D94892" w:rsidRPr="00D94892" w:rsidRDefault="00D94892" w:rsidP="00D94892">
            <w:pPr>
              <w:jc w:val="both"/>
              <w:rPr>
                <w:rFonts w:ascii="Times New Roman" w:hAnsi="Times New Roman"/>
                <w:sz w:val="20"/>
                <w:szCs w:val="20"/>
              </w:rPr>
            </w:pPr>
          </w:p>
        </w:tc>
      </w:tr>
      <w:tr w:rsidR="00D94892" w:rsidRPr="00D94892" w:rsidTr="00F0665A">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Componentes</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Porcentaje de Personas con Discapacidad de 0 a 57 años apoyados económicamente</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Total de pagos realizados personas con discapacidad/Total de tarjetas entregadas a Personas con Discapacidad</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pudieron  entregar las tarjetas a las Personas con Discapacidad</w:t>
            </w:r>
          </w:p>
        </w:tc>
        <w:tc>
          <w:tcPr>
            <w:tcW w:w="1729" w:type="dxa"/>
          </w:tcPr>
          <w:p w:rsidR="00D94892" w:rsidRPr="00D94892" w:rsidRDefault="00D94892" w:rsidP="00D94892">
            <w:pPr>
              <w:jc w:val="both"/>
              <w:rPr>
                <w:rFonts w:ascii="Times New Roman" w:hAnsi="Times New Roman"/>
                <w:sz w:val="20"/>
                <w:szCs w:val="20"/>
              </w:rPr>
            </w:pPr>
          </w:p>
        </w:tc>
      </w:tr>
      <w:tr w:rsidR="00D94892" w:rsidRPr="00D94892" w:rsidTr="00F0665A">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Actividades</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Porcentaje de Personas con Discapacidad que fueron aceptados en el programa</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Personas con Discapacidad que solicitaron el apoyo económico/Total de Personas con Discapacidad que fueron aceptados en el programa </w:t>
            </w: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logró atender parte de las solicitudes para incorporar al programa</w:t>
            </w:r>
          </w:p>
        </w:tc>
        <w:tc>
          <w:tcPr>
            <w:tcW w:w="1729" w:type="dxa"/>
          </w:tcPr>
          <w:p w:rsidR="00D94892" w:rsidRPr="00D94892" w:rsidRDefault="00D94892" w:rsidP="00D94892">
            <w:pPr>
              <w:jc w:val="both"/>
              <w:rPr>
                <w:rFonts w:ascii="Times New Roman" w:hAnsi="Times New Roman"/>
                <w:sz w:val="20"/>
                <w:szCs w:val="20"/>
              </w:rPr>
            </w:pP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Hacer una valoración del seguimiento y monitoreo de los indicadores del programa social en 2016; a través del siguiente cuadro:</w:t>
      </w:r>
    </w:p>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2"/>
      </w:tblGrid>
      <w:tr w:rsidR="00D94892" w:rsidRPr="00D94892" w:rsidTr="00F0665A">
        <w:tc>
          <w:tcPr>
            <w:tcW w:w="288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Aspecto del seguimiento y del monitoreo de los indicadores del programa social en 2016</w:t>
            </w:r>
          </w:p>
        </w:tc>
        <w:tc>
          <w:tcPr>
            <w:tcW w:w="288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Valoración(si, parcialmente, no)</w:t>
            </w:r>
          </w:p>
        </w:tc>
        <w:tc>
          <w:tcPr>
            <w:tcW w:w="2882"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Justificación</w:t>
            </w: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dio seguimiento a los indicadores con la periodicidad planteada inicialmente</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Parcialmente</w:t>
            </w:r>
          </w:p>
        </w:tc>
        <w:tc>
          <w:tcPr>
            <w:tcW w:w="288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se envió al EVALUA el informe de los indicadores debido a que la entrega del apoyo fue de manera semestral</w:t>
            </w: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generó, recolectó y registró de forma adecuada y oportuna la información  para el cálculo de los indicadores</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Parcialmente</w:t>
            </w:r>
          </w:p>
        </w:tc>
        <w:tc>
          <w:tcPr>
            <w:tcW w:w="288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Debido a la veda electoral fue complicado realizar en tiempo la recopilación de los datos.</w:t>
            </w: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cuenta con procedimientos estandarizados para generar la información y para el cálculo de los indicadores</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Las áreas que inicialmente se designaron como responsables de calcular los indicadores lo llevaron a cabo en la práctica</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2882" w:type="dxa"/>
          </w:tcPr>
          <w:p w:rsidR="00D94892" w:rsidRPr="00D94892" w:rsidRDefault="00D94892" w:rsidP="00D94892">
            <w:pPr>
              <w:jc w:val="both"/>
              <w:rPr>
                <w:rFonts w:ascii="Times New Roman" w:hAnsi="Times New Roman"/>
                <w:sz w:val="20"/>
                <w:szCs w:val="20"/>
              </w:rPr>
            </w:pPr>
          </w:p>
        </w:tc>
      </w:tr>
    </w:tbl>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2"/>
      </w:tblGrid>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Los indicadores diseñados en 2016 en la práctica permitieron monitorear de forma adecuada el programa social</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Parcialmente</w:t>
            </w:r>
          </w:p>
        </w:tc>
        <w:tc>
          <w:tcPr>
            <w:tcW w:w="288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Algunos indicadores estaban mal planteados.</w:t>
            </w: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El resultado de los indicadores sirvieron para la retroalimentación y mejora del programa social</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2882" w:type="dxa"/>
          </w:tcPr>
          <w:p w:rsidR="00D94892" w:rsidRPr="00D94892" w:rsidRDefault="00D94892" w:rsidP="00D94892">
            <w:pPr>
              <w:jc w:val="both"/>
              <w:rPr>
                <w:rFonts w:ascii="Times New Roman" w:hAnsi="Times New Roman"/>
                <w:sz w:val="20"/>
                <w:szCs w:val="20"/>
              </w:rPr>
            </w:pP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III.6.Valoración General de la Operación del Programa Social en 2016</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 Con base en los aspectos desarrollados a lo largo de este apartado se deberá hacer una valoración general de la operación del programa social en 2016, con base en el siguiente cuadro, justificando en las observaciones, el motivo de la valoración realizada.</w:t>
      </w:r>
    </w:p>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2"/>
      </w:tblGrid>
      <w:tr w:rsidR="00D94892" w:rsidRPr="00D94892" w:rsidTr="00F0665A">
        <w:tc>
          <w:tcPr>
            <w:tcW w:w="288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Aspecto de la Operación del Programa Social en 2016</w:t>
            </w:r>
          </w:p>
        </w:tc>
        <w:tc>
          <w:tcPr>
            <w:tcW w:w="288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Valoración( si, parcialmente, no)</w:t>
            </w:r>
          </w:p>
        </w:tc>
        <w:tc>
          <w:tcPr>
            <w:tcW w:w="2882"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Observaciones</w:t>
            </w: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El programa social contó con el personal suficiente y con los perfiles y capacitación requeridos para su operación adecuada</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El programa social fue operado de acuerdo a lo establecido en las Reglas de Operación 2016</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Los recursos financieros destinados en 2016 fueron suficientes y adecuados </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El programa social atendió a la población objetivo establecido en las Reglas de Operación 2016</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Parcialmente</w:t>
            </w:r>
          </w:p>
        </w:tc>
        <w:tc>
          <w:tcPr>
            <w:tcW w:w="288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se benefició a la población total que se tenía proyectado beneficiar, debido  a la veda electoral no se a completo la recepción de documentos impidiendo la conformación del padrón al 100%.</w:t>
            </w: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La infraestructura o capacidad instalada para operar el programa social es la suficiente y adecuada</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El programa social cuenta con procesos equivalentes a todos los procesos del Modelo General </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cuenta con documentos que normen los procesos del programa social</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Los procesos que están documentados son del conocimiento de todas las personas operadoras del programa social</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Los procesos del programa social están estandarizados, es decir, son utilizados por las instancias ejecutoras</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2882" w:type="dxa"/>
          </w:tcPr>
          <w:p w:rsidR="00D94892" w:rsidRPr="00D94892" w:rsidRDefault="00D94892" w:rsidP="00D94892">
            <w:pPr>
              <w:jc w:val="both"/>
              <w:rPr>
                <w:rFonts w:ascii="Times New Roman" w:hAnsi="Times New Roman"/>
                <w:sz w:val="20"/>
                <w:szCs w:val="20"/>
              </w:rPr>
            </w:pPr>
          </w:p>
        </w:tc>
      </w:tr>
    </w:tbl>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2"/>
      </w:tblGrid>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Los tiempos establecidos para la operación del programa social a través de sus diferentes procesos son adecuados y acordes a lo planeado</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La coordinación entre actores involucrados para la ejecución del programa social es la adecuada</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cuenta con un sistema de monitoreo e indicadores de gestión que retroalimenten los procesos operativos que desarrollan las personas operadoras</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cuenta con mecanismos para la implementación sistemática de mejoras</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Si</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Existen mecanismos para conocer la satisfacción de las personas beneficiarias respecto de los bienes y/o servicios que ofrece el programa social</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w:t>
            </w:r>
          </w:p>
        </w:tc>
        <w:tc>
          <w:tcPr>
            <w:tcW w:w="288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Se está trabajando para la implementación de los mecanismos a través de encuestas periódicas a los beneficiarios del programa social  </w:t>
            </w: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IV. Evaluación de Satisfacción de las Personas Beneficiarias del Programa Social</w:t>
      </w:r>
    </w:p>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2213"/>
        <w:gridCol w:w="1820"/>
        <w:gridCol w:w="1632"/>
        <w:gridCol w:w="1684"/>
      </w:tblGrid>
      <w:tr w:rsidR="00D94892" w:rsidRPr="00D94892" w:rsidTr="00F0665A">
        <w:tc>
          <w:tcPr>
            <w:tcW w:w="1728"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Categorías</w:t>
            </w:r>
          </w:p>
        </w:tc>
        <w:tc>
          <w:tcPr>
            <w:tcW w:w="2349"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Aspectos a Valorar</w:t>
            </w:r>
          </w:p>
        </w:tc>
        <w:tc>
          <w:tcPr>
            <w:tcW w:w="1877"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Reactivo instrumento 2016</w:t>
            </w:r>
          </w:p>
        </w:tc>
        <w:tc>
          <w:tcPr>
            <w:tcW w:w="1729"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Resultados</w:t>
            </w:r>
          </w:p>
        </w:tc>
        <w:tc>
          <w:tcPr>
            <w:tcW w:w="1729"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Interpretación</w:t>
            </w:r>
          </w:p>
        </w:tc>
      </w:tr>
      <w:tr w:rsidR="00D94892" w:rsidRPr="00D94892" w:rsidTr="00F0665A">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Expectativas</w:t>
            </w:r>
          </w:p>
        </w:tc>
        <w:tc>
          <w:tcPr>
            <w:tcW w:w="234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Grado que cubriría sus necesidades individuales, familiares y colectivas. Grado o ponderación antes de recibir el beneficio. Seguridad que se crea al esperar recibir el apoyo.</w:t>
            </w:r>
          </w:p>
        </w:tc>
        <w:tc>
          <w:tcPr>
            <w:tcW w:w="1877"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Grado que cubriría sus necesidades individuales y familiares y colectivas. Seguridad que se crea al esperar recibir el apoyo.</w:t>
            </w:r>
          </w:p>
        </w:tc>
        <w:tc>
          <w:tcPr>
            <w:tcW w:w="1729" w:type="dxa"/>
          </w:tcPr>
          <w:p w:rsidR="00D94892" w:rsidRPr="00D94892" w:rsidRDefault="00D94892" w:rsidP="00D94892">
            <w:pPr>
              <w:jc w:val="both"/>
              <w:rPr>
                <w:rFonts w:ascii="Times New Roman" w:hAnsi="Times New Roman"/>
                <w:sz w:val="20"/>
                <w:szCs w:val="20"/>
              </w:rPr>
            </w:pP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se aplicó el instrumento debido a la veda electoral, se tiene programado realizar el levantamiento de la línea base en el mes de junio para enero de 2018 se harán los dos levantamientos del programa</w:t>
            </w:r>
          </w:p>
        </w:tc>
      </w:tr>
      <w:tr w:rsidR="00D94892" w:rsidRPr="00D94892" w:rsidTr="00F0665A">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Imagen del Programa</w:t>
            </w:r>
          </w:p>
        </w:tc>
        <w:tc>
          <w:tcPr>
            <w:tcW w:w="234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Información publicitaria del programa (conocimiento general del programa, la frecuencia con que recibe la información, conocimiento a través de experiencias previas de otras personas) Información acerca de la institución que otorga el apoyo. Identificación de la persona beneficiaria del programa (conocimiento del </w:t>
            </w:r>
            <w:r w:rsidRPr="00D94892">
              <w:rPr>
                <w:rFonts w:ascii="Times New Roman" w:hAnsi="Times New Roman"/>
                <w:sz w:val="20"/>
                <w:szCs w:val="20"/>
              </w:rPr>
              <w:lastRenderedPageBreak/>
              <w:t>programa) Funcionamiento del programa. Grado o nivel de conocimiento del motivo por el que recibe el apoyo. Conocimiento de los derechos y obligaciones.</w:t>
            </w:r>
          </w:p>
        </w:tc>
        <w:tc>
          <w:tcPr>
            <w:tcW w:w="1877"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Información publicitaria del programa (conocimiento general del programa, la frecuencia con que recibe la información, conocimiento a través de experiencias previas de otras personas)</w:t>
            </w:r>
          </w:p>
        </w:tc>
        <w:tc>
          <w:tcPr>
            <w:tcW w:w="1729" w:type="dxa"/>
          </w:tcPr>
          <w:p w:rsidR="00D94892" w:rsidRPr="00D94892" w:rsidRDefault="00D94892" w:rsidP="00D94892">
            <w:pPr>
              <w:jc w:val="both"/>
              <w:rPr>
                <w:rFonts w:ascii="Times New Roman" w:hAnsi="Times New Roman"/>
                <w:sz w:val="20"/>
                <w:szCs w:val="20"/>
              </w:rPr>
            </w:pP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se aplicó el instrumento debido a la veda electoral, se tiene programado realizar el levantamiento de la línea base en el mes de junio para enero de 2018 se harán los dos levantamientos del programa</w:t>
            </w:r>
          </w:p>
        </w:tc>
      </w:tr>
      <w:tr w:rsidR="00D94892" w:rsidRPr="00D94892" w:rsidTr="00F0665A">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Cohesión social</w:t>
            </w:r>
          </w:p>
        </w:tc>
        <w:tc>
          <w:tcPr>
            <w:tcW w:w="234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Cohesión familiar. Participación en actividades comunitarias diferentes a las del programa social. Ponderación de la persona beneficiaria respecto a la cohesión social de su comunidad tras haber recibido el apoyo.</w:t>
            </w:r>
          </w:p>
        </w:tc>
        <w:tc>
          <w:tcPr>
            <w:tcW w:w="1877"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incluirán en el levantamiento</w:t>
            </w:r>
          </w:p>
        </w:tc>
        <w:tc>
          <w:tcPr>
            <w:tcW w:w="1729" w:type="dxa"/>
          </w:tcPr>
          <w:p w:rsidR="00D94892" w:rsidRPr="00D94892" w:rsidRDefault="00D94892" w:rsidP="00D94892">
            <w:pPr>
              <w:jc w:val="both"/>
              <w:rPr>
                <w:rFonts w:ascii="Times New Roman" w:hAnsi="Times New Roman"/>
                <w:sz w:val="20"/>
                <w:szCs w:val="20"/>
              </w:rPr>
            </w:pP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se aplicó el instrumento debido a la veda electoral, se tiene programado realizar el levantamiento de la línea base en el mes de junio para enero de 2018 se harán los dos levantamientos del programa</w:t>
            </w:r>
          </w:p>
        </w:tc>
      </w:tr>
      <w:tr w:rsidR="00D94892" w:rsidRPr="00D94892" w:rsidTr="00F0665A">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Calidad de Gestión </w:t>
            </w:r>
          </w:p>
        </w:tc>
        <w:tc>
          <w:tcPr>
            <w:tcW w:w="234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Trato al solicitar o recibir un servicio relacionado con el beneficio del programa. Tiempo de respuesta. Asignación de beneficios con oportunidad. Disponibilidad y suficiencia de la información relacionada con el programa. Conocimientos de los mecanismos de atención de incidencias. Tiempo de respuesta y opinión y resultado de la incidencia.</w:t>
            </w:r>
          </w:p>
        </w:tc>
        <w:tc>
          <w:tcPr>
            <w:tcW w:w="1877"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incluirán en el levantamiento</w:t>
            </w:r>
          </w:p>
        </w:tc>
        <w:tc>
          <w:tcPr>
            <w:tcW w:w="1729" w:type="dxa"/>
          </w:tcPr>
          <w:p w:rsidR="00D94892" w:rsidRPr="00D94892" w:rsidRDefault="00D94892" w:rsidP="00D94892">
            <w:pPr>
              <w:jc w:val="both"/>
              <w:rPr>
                <w:rFonts w:ascii="Times New Roman" w:hAnsi="Times New Roman"/>
                <w:sz w:val="20"/>
                <w:szCs w:val="20"/>
              </w:rPr>
            </w:pP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se aplicó el instrumento debido a la veda electoral, se tiene programado realizar el levantamiento de la línea base en el mes de junio para enero de 2018 se harán los dos levantamientos del programa</w:t>
            </w:r>
          </w:p>
        </w:tc>
      </w:tr>
      <w:tr w:rsidR="00D94892" w:rsidRPr="00D94892" w:rsidTr="00F0665A">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Calidad del beneficio </w:t>
            </w:r>
          </w:p>
        </w:tc>
        <w:tc>
          <w:tcPr>
            <w:tcW w:w="234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Evaluación de las características del beneficio. Grado o ponderación después de la entrega del beneficio. Grado o nivel cubierto de las necesidades por el beneficio.</w:t>
            </w:r>
          </w:p>
        </w:tc>
        <w:tc>
          <w:tcPr>
            <w:tcW w:w="1877" w:type="dxa"/>
          </w:tcPr>
          <w:p w:rsidR="00D94892" w:rsidRPr="00D94892" w:rsidRDefault="00D94892" w:rsidP="00D94892">
            <w:pPr>
              <w:jc w:val="both"/>
              <w:rPr>
                <w:rFonts w:ascii="Times New Roman" w:hAnsi="Times New Roman"/>
                <w:sz w:val="20"/>
                <w:szCs w:val="20"/>
              </w:rPr>
            </w:pPr>
          </w:p>
        </w:tc>
        <w:tc>
          <w:tcPr>
            <w:tcW w:w="1729" w:type="dxa"/>
          </w:tcPr>
          <w:p w:rsidR="00D94892" w:rsidRPr="00D94892" w:rsidRDefault="00D94892" w:rsidP="00D94892">
            <w:pPr>
              <w:jc w:val="both"/>
              <w:rPr>
                <w:rFonts w:ascii="Times New Roman" w:hAnsi="Times New Roman"/>
                <w:sz w:val="20"/>
                <w:szCs w:val="20"/>
              </w:rPr>
            </w:pP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se aplicó el instrumento debido a la veda electoral, se tiene programado realizar el levantamiento de la línea base en el mes de junio para enero de 2018 se harán los dos levantamientos del programa</w:t>
            </w:r>
          </w:p>
        </w:tc>
      </w:tr>
      <w:tr w:rsidR="00D94892" w:rsidRPr="00D94892" w:rsidTr="00F0665A">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Contraprestación</w:t>
            </w:r>
          </w:p>
        </w:tc>
        <w:tc>
          <w:tcPr>
            <w:tcW w:w="234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Tipo de compromiso adquirido. Frecuencia con que se realiza loa compromisos adquiridos  </w:t>
            </w:r>
            <w:r w:rsidRPr="00D94892">
              <w:rPr>
                <w:rFonts w:ascii="Times New Roman" w:hAnsi="Times New Roman"/>
                <w:sz w:val="20"/>
                <w:szCs w:val="20"/>
              </w:rPr>
              <w:lastRenderedPageBreak/>
              <w:t>a través del programa. Costos relacionados con la realización de la contraprestación (Gastos de transporte, tiempo invertido, días que no trabajan por hacer actividades del programa)</w:t>
            </w:r>
          </w:p>
        </w:tc>
        <w:tc>
          <w:tcPr>
            <w:tcW w:w="1877"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 xml:space="preserve">Costos relacionados con la realización de la contraprestación </w:t>
            </w:r>
            <w:r w:rsidRPr="00D94892">
              <w:rPr>
                <w:rFonts w:ascii="Times New Roman" w:hAnsi="Times New Roman"/>
                <w:sz w:val="20"/>
                <w:szCs w:val="20"/>
              </w:rPr>
              <w:lastRenderedPageBreak/>
              <w:t>(Gastos de transporte, tiempo invertido, días que no trabajan por hacer actividades del programa)</w:t>
            </w:r>
          </w:p>
        </w:tc>
        <w:tc>
          <w:tcPr>
            <w:tcW w:w="1729" w:type="dxa"/>
          </w:tcPr>
          <w:p w:rsidR="00D94892" w:rsidRPr="00D94892" w:rsidRDefault="00D94892" w:rsidP="00D94892">
            <w:pPr>
              <w:jc w:val="both"/>
              <w:rPr>
                <w:rFonts w:ascii="Times New Roman" w:hAnsi="Times New Roman"/>
                <w:sz w:val="20"/>
                <w:szCs w:val="20"/>
              </w:rPr>
            </w:pP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No se aplicó el instrumento debido a la veda electoral, se tiene </w:t>
            </w:r>
            <w:r w:rsidRPr="00D94892">
              <w:rPr>
                <w:rFonts w:ascii="Times New Roman" w:hAnsi="Times New Roman"/>
                <w:sz w:val="20"/>
                <w:szCs w:val="20"/>
              </w:rPr>
              <w:lastRenderedPageBreak/>
              <w:t>programado realizar el levantamiento de la línea base en el mes de junio para enero de 2018 se harán los dos levantamientos del programa</w:t>
            </w:r>
          </w:p>
        </w:tc>
      </w:tr>
      <w:tr w:rsidR="00D94892" w:rsidRPr="00D94892" w:rsidTr="00F0665A">
        <w:tc>
          <w:tcPr>
            <w:tcW w:w="172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Satisfacción</w:t>
            </w:r>
          </w:p>
        </w:tc>
        <w:tc>
          <w:tcPr>
            <w:tcW w:w="234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Grado de conocimiento del programa como derecho. Opinión del beneficiario sobre el programa implementado por el gobierno para abatir su condición de pobreza. Confirmación o invalidación de la expectativa generada por el beneficiario.</w:t>
            </w:r>
          </w:p>
        </w:tc>
        <w:tc>
          <w:tcPr>
            <w:tcW w:w="1877"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Opinión del beneficiario sobre el programa implementado por el gobierno para abatir su condición de pobreza.</w:t>
            </w:r>
          </w:p>
        </w:tc>
        <w:tc>
          <w:tcPr>
            <w:tcW w:w="1729" w:type="dxa"/>
          </w:tcPr>
          <w:p w:rsidR="00D94892" w:rsidRPr="00D94892" w:rsidRDefault="00D94892" w:rsidP="00D94892">
            <w:pPr>
              <w:jc w:val="both"/>
              <w:rPr>
                <w:rFonts w:ascii="Times New Roman" w:hAnsi="Times New Roman"/>
                <w:sz w:val="20"/>
                <w:szCs w:val="20"/>
              </w:rPr>
            </w:pPr>
          </w:p>
        </w:tc>
        <w:tc>
          <w:tcPr>
            <w:tcW w:w="172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No se aplicó el instrumento debido a la veda electoral, se tiene programado realizar el levantamiento de la línea base en el mes de junio para enero de 2018 se harán los dos levantamientos del programa</w:t>
            </w: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V. DISEÑO DEL LEVANTAMIENTO DE PANEL DEL PROGRAMA SOCIAL</w:t>
      </w: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V.1. Muestra del Levantamiento de panel</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El levantamiento de panel es un seguimiento al levantamiento inicial realizado en 2016, planteado como línea base, es decir, se buscará aplicar el mismo instrumento diseñado (cuestionario, entrevista, guion) a la mayor cantidad posible de la población beneficiaria a la que se aplicó en 2016, aun cuando ya no se encuentre activa en el programa social; por lo que se debe indicar en el siguiente cuadro, la población que sería objeto del levantamiento de panel.</w:t>
      </w:r>
    </w:p>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8"/>
        <w:gridCol w:w="1569"/>
      </w:tblGrid>
      <w:tr w:rsidR="00D94892" w:rsidRPr="00D94892" w:rsidTr="00F0665A">
        <w:trPr>
          <w:trHeight w:val="457"/>
        </w:trPr>
        <w:tc>
          <w:tcPr>
            <w:tcW w:w="4668"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Poblaciones</w:t>
            </w:r>
          </w:p>
        </w:tc>
        <w:tc>
          <w:tcPr>
            <w:tcW w:w="1569"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Número de Personas</w:t>
            </w:r>
          </w:p>
        </w:tc>
      </w:tr>
      <w:tr w:rsidR="00D94892" w:rsidRPr="00D94892" w:rsidTr="00F0665A">
        <w:trPr>
          <w:trHeight w:val="468"/>
        </w:trPr>
        <w:tc>
          <w:tcPr>
            <w:tcW w:w="466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Población beneficiaria que participo en el levantamiento de la Línea Base</w:t>
            </w:r>
          </w:p>
        </w:tc>
        <w:tc>
          <w:tcPr>
            <w:tcW w:w="156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306</w:t>
            </w:r>
          </w:p>
        </w:tc>
      </w:tr>
      <w:tr w:rsidR="00D94892" w:rsidRPr="00D94892" w:rsidTr="00F0665A">
        <w:trPr>
          <w:trHeight w:val="457"/>
        </w:trPr>
        <w:tc>
          <w:tcPr>
            <w:tcW w:w="466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Población que participo en el levantamiento de la línea base activa en el programa en 2017 (A)</w:t>
            </w:r>
          </w:p>
        </w:tc>
        <w:tc>
          <w:tcPr>
            <w:tcW w:w="1569"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306</w:t>
            </w:r>
          </w:p>
        </w:tc>
      </w:tr>
      <w:tr w:rsidR="00D94892" w:rsidRPr="00D94892" w:rsidTr="00F0665A">
        <w:trPr>
          <w:trHeight w:val="914"/>
        </w:trPr>
        <w:tc>
          <w:tcPr>
            <w:tcW w:w="466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Población que participo en el levantamiento de la línea base que ya no se encuentra activa en el programa en 2017, pero puede ser localizada para el levantamiento de panel (B)</w:t>
            </w:r>
          </w:p>
        </w:tc>
        <w:tc>
          <w:tcPr>
            <w:tcW w:w="1569" w:type="dxa"/>
          </w:tcPr>
          <w:p w:rsidR="00D94892" w:rsidRPr="00D94892" w:rsidRDefault="00D94892" w:rsidP="00D94892">
            <w:pPr>
              <w:jc w:val="both"/>
              <w:rPr>
                <w:rFonts w:ascii="Times New Roman" w:hAnsi="Times New Roman"/>
                <w:sz w:val="20"/>
                <w:szCs w:val="20"/>
              </w:rPr>
            </w:pPr>
          </w:p>
        </w:tc>
      </w:tr>
      <w:tr w:rsidR="00D94892" w:rsidRPr="00D94892" w:rsidTr="00F0665A">
        <w:trPr>
          <w:trHeight w:val="457"/>
        </w:trPr>
        <w:tc>
          <w:tcPr>
            <w:tcW w:w="4668"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Población muestra para el levantamiento de Panel (A+B)</w:t>
            </w:r>
          </w:p>
        </w:tc>
        <w:tc>
          <w:tcPr>
            <w:tcW w:w="1569" w:type="dxa"/>
          </w:tcPr>
          <w:p w:rsidR="00D94892" w:rsidRPr="00D94892" w:rsidRDefault="00D94892" w:rsidP="00D94892">
            <w:pPr>
              <w:jc w:val="both"/>
              <w:rPr>
                <w:rFonts w:ascii="Times New Roman" w:hAnsi="Times New Roman"/>
                <w:sz w:val="20"/>
                <w:szCs w:val="20"/>
              </w:rPr>
            </w:pPr>
          </w:p>
        </w:tc>
      </w:tr>
    </w:tbl>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742"/>
        <w:gridCol w:w="748"/>
        <w:gridCol w:w="1036"/>
        <w:gridCol w:w="1245"/>
        <w:gridCol w:w="1744"/>
        <w:gridCol w:w="1371"/>
      </w:tblGrid>
      <w:tr w:rsidR="00D94892" w:rsidRPr="00D94892" w:rsidTr="00F0665A">
        <w:tc>
          <w:tcPr>
            <w:tcW w:w="1834" w:type="dxa"/>
            <w:shd w:val="clear" w:color="auto" w:fill="A6A6A6"/>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Beneficiarios</w:t>
            </w:r>
          </w:p>
        </w:tc>
        <w:tc>
          <w:tcPr>
            <w:tcW w:w="1490" w:type="dxa"/>
            <w:gridSpan w:val="2"/>
            <w:shd w:val="clear" w:color="auto" w:fill="A6A6A6"/>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Edad</w:t>
            </w:r>
          </w:p>
        </w:tc>
        <w:tc>
          <w:tcPr>
            <w:tcW w:w="2281" w:type="dxa"/>
            <w:gridSpan w:val="2"/>
            <w:shd w:val="clear" w:color="auto" w:fill="A6A6A6"/>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Sexo</w:t>
            </w:r>
          </w:p>
        </w:tc>
        <w:tc>
          <w:tcPr>
            <w:tcW w:w="1744" w:type="dxa"/>
            <w:shd w:val="clear" w:color="auto" w:fill="A6A6A6"/>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Ubicación Geográfica</w:t>
            </w:r>
          </w:p>
        </w:tc>
        <w:tc>
          <w:tcPr>
            <w:tcW w:w="1371" w:type="dxa"/>
            <w:shd w:val="clear" w:color="auto" w:fill="A6A6A6"/>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Tipo de Apoyo</w:t>
            </w:r>
          </w:p>
        </w:tc>
      </w:tr>
      <w:tr w:rsidR="00D94892" w:rsidRPr="00D94892" w:rsidTr="00F0665A">
        <w:tc>
          <w:tcPr>
            <w:tcW w:w="1834"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1,500 Personas con Discapacidad</w:t>
            </w:r>
          </w:p>
        </w:tc>
        <w:tc>
          <w:tcPr>
            <w:tcW w:w="742"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eastAsia="Calibri" w:hAnsi="Times New Roman"/>
                <w:bCs/>
                <w:sz w:val="20"/>
                <w:szCs w:val="20"/>
                <w:lang w:val="es-ES"/>
              </w:rPr>
              <w:t>0-5</w:t>
            </w:r>
          </w:p>
        </w:tc>
        <w:tc>
          <w:tcPr>
            <w:tcW w:w="748"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036"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Femenino</w:t>
            </w:r>
          </w:p>
        </w:tc>
        <w:tc>
          <w:tcPr>
            <w:tcW w:w="1245"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Masculino</w:t>
            </w:r>
          </w:p>
        </w:tc>
        <w:tc>
          <w:tcPr>
            <w:tcW w:w="1744"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Delegación Venustiano Carranza</w:t>
            </w:r>
          </w:p>
        </w:tc>
        <w:tc>
          <w:tcPr>
            <w:tcW w:w="137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Apoyo Económico</w:t>
            </w:r>
          </w:p>
        </w:tc>
      </w:tr>
      <w:tr w:rsidR="00D94892" w:rsidRPr="00D94892" w:rsidTr="00F0665A">
        <w:tc>
          <w:tcPr>
            <w:tcW w:w="1834" w:type="dxa"/>
            <w:vMerge w:val="restart"/>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742"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6-10</w:t>
            </w:r>
          </w:p>
        </w:tc>
        <w:tc>
          <w:tcPr>
            <w:tcW w:w="748"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036"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1245</w:t>
            </w:r>
          </w:p>
        </w:tc>
        <w:tc>
          <w:tcPr>
            <w:tcW w:w="1245"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151</w:t>
            </w:r>
          </w:p>
        </w:tc>
        <w:tc>
          <w:tcPr>
            <w:tcW w:w="1744"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Delegación Venustiano Carranza</w:t>
            </w:r>
          </w:p>
        </w:tc>
        <w:tc>
          <w:tcPr>
            <w:tcW w:w="137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Apoyo Económico</w:t>
            </w:r>
          </w:p>
        </w:tc>
      </w:tr>
      <w:tr w:rsidR="00D94892" w:rsidRPr="00D94892" w:rsidTr="00F0665A">
        <w:tc>
          <w:tcPr>
            <w:tcW w:w="1834" w:type="dxa"/>
            <w:vMerge/>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742"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11-15</w:t>
            </w:r>
          </w:p>
        </w:tc>
        <w:tc>
          <w:tcPr>
            <w:tcW w:w="748"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036"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245"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744"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Delegación Venustiano Carranza</w:t>
            </w:r>
          </w:p>
        </w:tc>
        <w:tc>
          <w:tcPr>
            <w:tcW w:w="137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Apoyo Económico</w:t>
            </w:r>
          </w:p>
        </w:tc>
      </w:tr>
    </w:tbl>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742"/>
        <w:gridCol w:w="748"/>
        <w:gridCol w:w="1036"/>
        <w:gridCol w:w="1245"/>
        <w:gridCol w:w="1744"/>
        <w:gridCol w:w="1371"/>
      </w:tblGrid>
      <w:tr w:rsidR="00D94892" w:rsidRPr="00D94892" w:rsidTr="00F0665A">
        <w:tc>
          <w:tcPr>
            <w:tcW w:w="1834" w:type="dxa"/>
            <w:vMerge w:val="restart"/>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742"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16-20</w:t>
            </w:r>
          </w:p>
        </w:tc>
        <w:tc>
          <w:tcPr>
            <w:tcW w:w="748"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036" w:type="dxa"/>
            <w:vMerge w:val="restart"/>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245" w:type="dxa"/>
            <w:vMerge w:val="restart"/>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744"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Delegación Venustiano Carranza</w:t>
            </w:r>
          </w:p>
        </w:tc>
        <w:tc>
          <w:tcPr>
            <w:tcW w:w="137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Apoyo Económico</w:t>
            </w:r>
          </w:p>
        </w:tc>
      </w:tr>
      <w:tr w:rsidR="00D94892" w:rsidRPr="00D94892" w:rsidTr="00F0665A">
        <w:tc>
          <w:tcPr>
            <w:tcW w:w="1834" w:type="dxa"/>
            <w:vMerge/>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742"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21-25</w:t>
            </w:r>
          </w:p>
        </w:tc>
        <w:tc>
          <w:tcPr>
            <w:tcW w:w="748"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036" w:type="dxa"/>
            <w:vMerge/>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245" w:type="dxa"/>
            <w:vMerge/>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744"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Delegación Venustiano Carranza</w:t>
            </w:r>
          </w:p>
        </w:tc>
        <w:tc>
          <w:tcPr>
            <w:tcW w:w="137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Apoyo Económico</w:t>
            </w:r>
          </w:p>
        </w:tc>
      </w:tr>
      <w:tr w:rsidR="00D94892" w:rsidRPr="00D94892" w:rsidTr="00F0665A">
        <w:tc>
          <w:tcPr>
            <w:tcW w:w="1834" w:type="dxa"/>
            <w:vMerge/>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742"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26-30</w:t>
            </w:r>
          </w:p>
        </w:tc>
        <w:tc>
          <w:tcPr>
            <w:tcW w:w="748"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036" w:type="dxa"/>
            <w:vMerge/>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245" w:type="dxa"/>
            <w:vMerge/>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744"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Delegación Venustiano Carranza</w:t>
            </w:r>
          </w:p>
        </w:tc>
        <w:tc>
          <w:tcPr>
            <w:tcW w:w="137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Apoyo Económico</w:t>
            </w:r>
          </w:p>
        </w:tc>
      </w:tr>
      <w:tr w:rsidR="00D94892" w:rsidRPr="00D94892" w:rsidTr="00F0665A">
        <w:tc>
          <w:tcPr>
            <w:tcW w:w="1834"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742"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31-40</w:t>
            </w:r>
          </w:p>
        </w:tc>
        <w:tc>
          <w:tcPr>
            <w:tcW w:w="748"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036"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245"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744"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Delegación Venustiano Carranza</w:t>
            </w:r>
          </w:p>
        </w:tc>
        <w:tc>
          <w:tcPr>
            <w:tcW w:w="137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Apoyo Económico</w:t>
            </w:r>
          </w:p>
        </w:tc>
      </w:tr>
      <w:tr w:rsidR="00D94892" w:rsidRPr="00D94892" w:rsidTr="00F0665A">
        <w:tc>
          <w:tcPr>
            <w:tcW w:w="1834"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742"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41-50</w:t>
            </w:r>
          </w:p>
        </w:tc>
        <w:tc>
          <w:tcPr>
            <w:tcW w:w="748"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036"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245"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744"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Delegación Venustiano Carranza</w:t>
            </w:r>
          </w:p>
        </w:tc>
        <w:tc>
          <w:tcPr>
            <w:tcW w:w="137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Apoyo Económico</w:t>
            </w:r>
          </w:p>
        </w:tc>
      </w:tr>
      <w:tr w:rsidR="00D94892" w:rsidRPr="00D94892" w:rsidTr="00F0665A">
        <w:tc>
          <w:tcPr>
            <w:tcW w:w="1834"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742"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51-57</w:t>
            </w:r>
          </w:p>
        </w:tc>
        <w:tc>
          <w:tcPr>
            <w:tcW w:w="748"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036"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245" w:type="dxa"/>
          </w:tcPr>
          <w:p w:rsidR="00D94892" w:rsidRPr="00D94892" w:rsidRDefault="00D94892" w:rsidP="00D94892">
            <w:pPr>
              <w:autoSpaceDE w:val="0"/>
              <w:autoSpaceDN w:val="0"/>
              <w:adjustRightInd w:val="0"/>
              <w:jc w:val="both"/>
              <w:rPr>
                <w:rFonts w:ascii="Times New Roman" w:hAnsi="Times New Roman"/>
                <w:b/>
                <w:bCs/>
                <w:sz w:val="20"/>
                <w:szCs w:val="20"/>
              </w:rPr>
            </w:pPr>
          </w:p>
        </w:tc>
        <w:tc>
          <w:tcPr>
            <w:tcW w:w="1744"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Delegación Venustiano Carranza</w:t>
            </w:r>
          </w:p>
        </w:tc>
        <w:tc>
          <w:tcPr>
            <w:tcW w:w="137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Apoyo Económico</w:t>
            </w: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 xml:space="preserve">V.2. Cronograma de Aplicación y Procesamiento de la Información </w:t>
      </w:r>
    </w:p>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Se establece la ruta crítica a seguir para la aplicación de las encuestas de opinión realizadas a los beneficiarios del programa Apoyo e Impulso a Personas con Discapacidad. Se levantarán dos encuestas para compensar la que no se levantó por veda electoral, la primera será en el mes de junio y la segunda seis meses después es decir en enero 2018.</w:t>
      </w:r>
    </w:p>
    <w:p w:rsidR="00D94892" w:rsidRPr="00D94892" w:rsidRDefault="00D94892" w:rsidP="00D94892">
      <w:pPr>
        <w:autoSpaceDE w:val="0"/>
        <w:autoSpaceDN w:val="0"/>
        <w:adjustRightInd w:val="0"/>
        <w:jc w:val="both"/>
        <w:rPr>
          <w:rFonts w:ascii="Times New Roman" w:hAnsi="Times New Roman"/>
          <w:bCs/>
          <w:sz w:val="20"/>
          <w:szCs w:val="20"/>
        </w:rPr>
      </w:pPr>
    </w:p>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Cronograma del mes de julio</w:t>
      </w:r>
    </w:p>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2"/>
        <w:gridCol w:w="5622"/>
      </w:tblGrid>
      <w:tr w:rsidR="00D94892" w:rsidRPr="00D94892" w:rsidTr="00F0665A">
        <w:tc>
          <w:tcPr>
            <w:tcW w:w="3652" w:type="dxa"/>
            <w:shd w:val="clear" w:color="auto" w:fill="A6A6A6"/>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Actividades</w:t>
            </w:r>
          </w:p>
        </w:tc>
        <w:tc>
          <w:tcPr>
            <w:tcW w:w="6126" w:type="dxa"/>
            <w:shd w:val="clear" w:color="auto" w:fill="A6A6A6"/>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 xml:space="preserve">Calendario de Ejecución </w:t>
            </w:r>
          </w:p>
        </w:tc>
      </w:tr>
      <w:tr w:rsidR="00D94892" w:rsidRPr="00D94892" w:rsidTr="00F0665A">
        <w:tc>
          <w:tcPr>
            <w:tcW w:w="3652"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1.- Recopilación de datos</w:t>
            </w:r>
          </w:p>
        </w:tc>
        <w:tc>
          <w:tcPr>
            <w:tcW w:w="6126"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4 días</w:t>
            </w:r>
          </w:p>
        </w:tc>
      </w:tr>
      <w:tr w:rsidR="00D94892" w:rsidRPr="00D94892" w:rsidTr="00F0665A">
        <w:tc>
          <w:tcPr>
            <w:tcW w:w="3652"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2.- Sistematización de la información</w:t>
            </w:r>
          </w:p>
        </w:tc>
        <w:tc>
          <w:tcPr>
            <w:tcW w:w="6126"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5 días</w:t>
            </w:r>
          </w:p>
        </w:tc>
      </w:tr>
      <w:tr w:rsidR="00D94892" w:rsidRPr="00D94892" w:rsidTr="00F0665A">
        <w:tc>
          <w:tcPr>
            <w:tcW w:w="3652"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3.- Análisis de datos</w:t>
            </w:r>
          </w:p>
        </w:tc>
        <w:tc>
          <w:tcPr>
            <w:tcW w:w="6126"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3 días</w:t>
            </w:r>
          </w:p>
        </w:tc>
      </w:tr>
      <w:tr w:rsidR="00D94892" w:rsidRPr="00D94892" w:rsidTr="00F0665A">
        <w:tc>
          <w:tcPr>
            <w:tcW w:w="3652"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4.- Informe final</w:t>
            </w:r>
          </w:p>
        </w:tc>
        <w:tc>
          <w:tcPr>
            <w:tcW w:w="6126"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4 días</w:t>
            </w:r>
          </w:p>
        </w:tc>
      </w:tr>
      <w:tr w:rsidR="00D94892" w:rsidRPr="00D94892" w:rsidTr="00F0665A">
        <w:tc>
          <w:tcPr>
            <w:tcW w:w="3652"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5,.- Publicación de la Evaluación 2017</w:t>
            </w:r>
          </w:p>
        </w:tc>
        <w:tc>
          <w:tcPr>
            <w:tcW w:w="6126"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5 días</w:t>
            </w: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Cronograma del mes de enero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5390"/>
      </w:tblGrid>
      <w:tr w:rsidR="00D94892" w:rsidRPr="00D94892" w:rsidTr="00F0665A">
        <w:tc>
          <w:tcPr>
            <w:tcW w:w="3330" w:type="dxa"/>
            <w:shd w:val="clear" w:color="auto" w:fill="A6A6A6"/>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Actividades</w:t>
            </w:r>
          </w:p>
        </w:tc>
        <w:tc>
          <w:tcPr>
            <w:tcW w:w="5390" w:type="dxa"/>
            <w:shd w:val="clear" w:color="auto" w:fill="A6A6A6"/>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 xml:space="preserve">Calendario de Ejecución </w:t>
            </w:r>
          </w:p>
        </w:tc>
      </w:tr>
      <w:tr w:rsidR="00D94892" w:rsidRPr="00D94892" w:rsidTr="00F0665A">
        <w:tc>
          <w:tcPr>
            <w:tcW w:w="3330"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1.- Recopilación de datos</w:t>
            </w:r>
          </w:p>
        </w:tc>
        <w:tc>
          <w:tcPr>
            <w:tcW w:w="5390"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4 días</w:t>
            </w:r>
          </w:p>
        </w:tc>
      </w:tr>
      <w:tr w:rsidR="00D94892" w:rsidRPr="00D94892" w:rsidTr="00F0665A">
        <w:tc>
          <w:tcPr>
            <w:tcW w:w="3330"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2.- Sistematización de la información</w:t>
            </w:r>
          </w:p>
        </w:tc>
        <w:tc>
          <w:tcPr>
            <w:tcW w:w="5390"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5 días</w:t>
            </w:r>
          </w:p>
        </w:tc>
      </w:tr>
      <w:tr w:rsidR="00D94892" w:rsidRPr="00D94892" w:rsidTr="00F0665A">
        <w:tc>
          <w:tcPr>
            <w:tcW w:w="3330"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3.- Análisis de datos</w:t>
            </w:r>
          </w:p>
        </w:tc>
        <w:tc>
          <w:tcPr>
            <w:tcW w:w="5390"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3 días</w:t>
            </w:r>
          </w:p>
        </w:tc>
      </w:tr>
      <w:tr w:rsidR="00D94892" w:rsidRPr="00D94892" w:rsidTr="00F0665A">
        <w:tc>
          <w:tcPr>
            <w:tcW w:w="3330"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4.- Informe final</w:t>
            </w:r>
          </w:p>
        </w:tc>
        <w:tc>
          <w:tcPr>
            <w:tcW w:w="5390"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4 días</w:t>
            </w:r>
          </w:p>
        </w:tc>
      </w:tr>
      <w:tr w:rsidR="00D94892" w:rsidRPr="00D94892" w:rsidTr="00F0665A">
        <w:tc>
          <w:tcPr>
            <w:tcW w:w="3330"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5,.- Publicación de la Evaluación 2017</w:t>
            </w:r>
          </w:p>
        </w:tc>
        <w:tc>
          <w:tcPr>
            <w:tcW w:w="5390"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5 días</w:t>
            </w: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VI. ANALISIS Y SEGUIMIENTO DE LA EVALUACION INTERNA 2016</w:t>
      </w: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VI.1. Análisis de la Evaluación Interna 2016</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 </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retoma la Evaluación Interna 2016 del Programa Social y valorar si fue desarrollada de acuerdo con los aspectos solicitados en los Lineamientos para la Evaluación Interna 2016 de los Programas Sociales de la Ciudad de México emitidos por el Evalúa CDMX.</w:t>
      </w:r>
    </w:p>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2"/>
      </w:tblGrid>
      <w:tr w:rsidR="00D94892" w:rsidRPr="00D94892" w:rsidTr="00F0665A">
        <w:tc>
          <w:tcPr>
            <w:tcW w:w="288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Apartados de la Evaluación Interna 2016</w:t>
            </w:r>
          </w:p>
        </w:tc>
        <w:tc>
          <w:tcPr>
            <w:tcW w:w="288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Nivel de Cumplimiento</w:t>
            </w:r>
          </w:p>
        </w:tc>
        <w:tc>
          <w:tcPr>
            <w:tcW w:w="2882"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Justificación</w:t>
            </w: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 INTRODUCCION</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II METODOLOGIA DE LA EVALUACION INTERNA 2016</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II.1 Área encargada de la Evaluación Interna</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II.2. Metodología de la Evaluación</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II. 3 Fuentes de la Información</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III. EVALUACION DEL DISEÑO DEL PROGRAMA SOCIAL</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III.1 Consistencia Normativa y Alineación con la Política Social de la CDMX</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III.2 Identificación y Diagnóstico del Problema Social Atendido por el Programa </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Parcial</w:t>
            </w:r>
          </w:p>
        </w:tc>
        <w:tc>
          <w:tcPr>
            <w:tcW w:w="2882"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Falto desarrollar más en relación a los indicadores y a la línea base, en 2017 se subsanara </w:t>
            </w: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III.3 Cobertura del Programa Social</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III.4 Análisis del Marco Lógico del Programa Social</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III.5. Complementariedad o Coincidencia con otros Programas y Acciones</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III.6 Análisis de la Congruencia del Proyecto como Programa Social</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IV.CONSTRUCCION DE LA LINEA BASE DEL PROGRAMA SOCIAL</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IV. 1 Definición de Objetivos de Corto, Mediano y Largo Plazo del Programa</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IV.2 Diseño Metodológico para la Construcción de la Línea Base</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IV.3 Diseño del Instrumento para la Construcción de la Línea Base </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IV.4 Método de Aplicación del Instrumento</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IV.5 Cronograma de Aplicación y Procesamiento de la Información</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V. ANALISIS Y SEGUIMIENTO DE LA EVALUCION INTERNA 2015</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V.1 Análisis de la Evaluación Interna 2015</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V.2 Seguimiento de Recomendaciones de las Evaluaciones Internas Anteriores</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V.I CONCLUSIONES Y ESTRATEGIAS DE MEJORA</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V.1. Matriz FODA</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V.2 Estrategias de Mejora</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bl>
    <w:p w:rsidR="00D94892" w:rsidRPr="00D94892" w:rsidRDefault="00D94892" w:rsidP="00D94892">
      <w:r w:rsidRPr="00D9489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2"/>
      </w:tblGrid>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lastRenderedPageBreak/>
              <w:t>V.3 Cronograma de Implementación</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VII REFERNCIAS DOCUMENTALES</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Satisfactorio</w:t>
            </w:r>
          </w:p>
        </w:tc>
        <w:tc>
          <w:tcPr>
            <w:tcW w:w="2882" w:type="dxa"/>
          </w:tcPr>
          <w:p w:rsidR="00D94892" w:rsidRPr="00D94892" w:rsidRDefault="00D94892" w:rsidP="00D94892">
            <w:pPr>
              <w:jc w:val="both"/>
              <w:rPr>
                <w:rFonts w:ascii="Times New Roman" w:hAnsi="Times New Roman"/>
                <w:sz w:val="20"/>
                <w:szCs w:val="20"/>
              </w:rPr>
            </w:pP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VI.2 Seguimiento de las Recomendaciones de las Evaluaciones Internas anteriores</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 xml:space="preserve"> En este apartado se reportara, tal como se solicitó en los Lineamientos para la Evaluación Interna 2016, el avance en la instrumentación de las estrategias de mejora propuestas, mediante el siguiente cuadro. En el caso de que en la evaluación interna 2016 haya quedado pendiente el cumplimiento de alguna recomendación de la evaluación 2015 también deberá incluirse en este apartado.</w:t>
      </w:r>
    </w:p>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605"/>
        <w:gridCol w:w="1441"/>
        <w:gridCol w:w="1441"/>
        <w:gridCol w:w="1441"/>
        <w:gridCol w:w="1441"/>
      </w:tblGrid>
      <w:tr w:rsidR="00D94892" w:rsidRPr="00D94892" w:rsidTr="00F0665A">
        <w:tc>
          <w:tcPr>
            <w:tcW w:w="1440"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Estrategia de mejora</w:t>
            </w:r>
          </w:p>
        </w:tc>
        <w:tc>
          <w:tcPr>
            <w:tcW w:w="1516"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Etapa de Implementación dentro del programa</w:t>
            </w:r>
          </w:p>
        </w:tc>
        <w:tc>
          <w:tcPr>
            <w:tcW w:w="144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Plazo establecido</w:t>
            </w:r>
          </w:p>
        </w:tc>
        <w:tc>
          <w:tcPr>
            <w:tcW w:w="144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Área de seguimiento</w:t>
            </w:r>
          </w:p>
        </w:tc>
        <w:tc>
          <w:tcPr>
            <w:tcW w:w="144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Situación a junio 2017</w:t>
            </w:r>
          </w:p>
        </w:tc>
        <w:tc>
          <w:tcPr>
            <w:tcW w:w="144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Justificación y retos enfrentados</w:t>
            </w:r>
          </w:p>
        </w:tc>
      </w:tr>
      <w:tr w:rsidR="00D94892" w:rsidRPr="00D94892" w:rsidTr="00F0665A">
        <w:tc>
          <w:tcPr>
            <w:tcW w:w="1440"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Incrementar la cobertura de la población objetivo</w:t>
            </w:r>
          </w:p>
        </w:tc>
        <w:tc>
          <w:tcPr>
            <w:tcW w:w="1516"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Diseño y cobertura</w:t>
            </w:r>
          </w:p>
        </w:tc>
        <w:tc>
          <w:tcPr>
            <w:tcW w:w="144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Corto plazo</w:t>
            </w:r>
          </w:p>
        </w:tc>
        <w:tc>
          <w:tcPr>
            <w:tcW w:w="144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Dirección General de Desarrollo Social</w:t>
            </w:r>
          </w:p>
        </w:tc>
        <w:tc>
          <w:tcPr>
            <w:tcW w:w="144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logró incrementar la población objetivo</w:t>
            </w:r>
          </w:p>
        </w:tc>
        <w:tc>
          <w:tcPr>
            <w:tcW w:w="144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Por razones de veda electoral no se logró alcanzar la meta</w:t>
            </w:r>
          </w:p>
        </w:tc>
      </w:tr>
      <w:tr w:rsidR="00D94892" w:rsidRPr="00D94892" w:rsidTr="00F0665A">
        <w:tc>
          <w:tcPr>
            <w:tcW w:w="1440"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Tramitar un incremento presupuestal para ampliar los apoyos actuales</w:t>
            </w:r>
          </w:p>
        </w:tc>
        <w:tc>
          <w:tcPr>
            <w:tcW w:w="1516"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Diseño y Cobertura</w:t>
            </w:r>
          </w:p>
        </w:tc>
        <w:tc>
          <w:tcPr>
            <w:tcW w:w="144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Corto plazo</w:t>
            </w:r>
          </w:p>
        </w:tc>
        <w:tc>
          <w:tcPr>
            <w:tcW w:w="144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Dirección General de Desarrollo Social</w:t>
            </w:r>
          </w:p>
        </w:tc>
        <w:tc>
          <w:tcPr>
            <w:tcW w:w="144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Se logró un incremento presupuestal para ampliar los apoyos</w:t>
            </w:r>
          </w:p>
        </w:tc>
        <w:tc>
          <w:tcPr>
            <w:tcW w:w="1441" w:type="dxa"/>
          </w:tcPr>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t>Por razones de veda electoral no se logró alcanzar la meta</w:t>
            </w: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VII CONCLUSIONES Y ESTRATEGIAS DE MEJORA</w:t>
      </w: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 xml:space="preserve">VII.1 Matriz FODA </w:t>
      </w:r>
    </w:p>
    <w:p w:rsidR="00D94892" w:rsidRPr="00D94892" w:rsidRDefault="00D94892" w:rsidP="00D94892">
      <w:pPr>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418"/>
        <w:gridCol w:w="1701"/>
        <w:gridCol w:w="2977"/>
      </w:tblGrid>
      <w:tr w:rsidR="00D94892" w:rsidRPr="00D94892" w:rsidTr="00F0665A">
        <w:tc>
          <w:tcPr>
            <w:tcW w:w="3794" w:type="dxa"/>
            <w:gridSpan w:val="2"/>
            <w:shd w:val="clear" w:color="auto" w:fill="BFBFBF"/>
            <w:vAlign w:val="center"/>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Parte Interna</w:t>
            </w:r>
          </w:p>
        </w:tc>
        <w:tc>
          <w:tcPr>
            <w:tcW w:w="4678" w:type="dxa"/>
            <w:gridSpan w:val="2"/>
            <w:shd w:val="clear" w:color="auto" w:fill="BFBFBF"/>
            <w:vAlign w:val="center"/>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Parte Externa</w:t>
            </w:r>
          </w:p>
        </w:tc>
      </w:tr>
      <w:tr w:rsidR="00D94892" w:rsidRPr="00D94892" w:rsidTr="00F0665A">
        <w:tc>
          <w:tcPr>
            <w:tcW w:w="2376" w:type="dxa"/>
            <w:shd w:val="clear" w:color="auto" w:fill="BFBFBF"/>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Fortalezas</w:t>
            </w:r>
          </w:p>
        </w:tc>
        <w:tc>
          <w:tcPr>
            <w:tcW w:w="1418" w:type="dxa"/>
            <w:shd w:val="clear" w:color="auto" w:fill="BFBFBF"/>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Debilidades</w:t>
            </w:r>
          </w:p>
        </w:tc>
        <w:tc>
          <w:tcPr>
            <w:tcW w:w="1701" w:type="dxa"/>
            <w:shd w:val="clear" w:color="auto" w:fill="BFBFBF"/>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Oportunidades</w:t>
            </w:r>
          </w:p>
        </w:tc>
        <w:tc>
          <w:tcPr>
            <w:tcW w:w="2977" w:type="dxa"/>
            <w:shd w:val="clear" w:color="auto" w:fill="BFBFBF"/>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Amenazas</w:t>
            </w:r>
          </w:p>
        </w:tc>
      </w:tr>
      <w:tr w:rsidR="00D94892" w:rsidRPr="00D94892" w:rsidTr="00F0665A">
        <w:tc>
          <w:tcPr>
            <w:tcW w:w="2376"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El programa contó con el personal suficiente para la operación del programa</w:t>
            </w:r>
          </w:p>
        </w:tc>
        <w:tc>
          <w:tcPr>
            <w:tcW w:w="1418"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Los beneficiarios no traen su documentación completa requerida para la incorporación al programa</w:t>
            </w:r>
          </w:p>
        </w:tc>
        <w:tc>
          <w:tcPr>
            <w:tcW w:w="170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 xml:space="preserve">Este apoyo abarca a un exclusivo grupo de adultos, ya que no se brinda apoyo a personas con discapacidad de 0 a 57 años debido a la duplicidad de los programas sociales. </w:t>
            </w:r>
          </w:p>
        </w:tc>
        <w:tc>
          <w:tcPr>
            <w:tcW w:w="2977"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 xml:space="preserve">La captación de suficiencia presupuestal para poder realizar los pagos a las personas beneficiadas. </w:t>
            </w:r>
          </w:p>
        </w:tc>
      </w:tr>
      <w:tr w:rsidR="00D94892" w:rsidRPr="00D94892" w:rsidTr="00F0665A">
        <w:tc>
          <w:tcPr>
            <w:tcW w:w="2376"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El programa social cuenta con Reglas de Operación</w:t>
            </w:r>
          </w:p>
        </w:tc>
        <w:tc>
          <w:tcPr>
            <w:tcW w:w="1418"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La falta de interés de los beneficiarios para cumplir con la renovación de sus documentos</w:t>
            </w:r>
          </w:p>
        </w:tc>
        <w:tc>
          <w:tcPr>
            <w:tcW w:w="170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Los recursos financieros destinados en 2016 fueron suficientes y adecuados para la operación del programa</w:t>
            </w:r>
          </w:p>
        </w:tc>
        <w:tc>
          <w:tcPr>
            <w:tcW w:w="2977"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 xml:space="preserve">La aprobación de los programas sociales por COPLADE o la suspensión del programa Apoyo e Impulso a Personas con Discapacidad </w:t>
            </w:r>
          </w:p>
        </w:tc>
      </w:tr>
    </w:tbl>
    <w:p w:rsidR="00D94892" w:rsidRPr="00D94892" w:rsidRDefault="00D94892" w:rsidP="00D94892">
      <w:pPr>
        <w:jc w:val="both"/>
        <w:rPr>
          <w:rFonts w:ascii="Times New Roman" w:hAnsi="Times New Roman"/>
          <w:b/>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VII.2 Estrategias de Mejora</w:t>
      </w:r>
    </w:p>
    <w:p w:rsidR="00D94892" w:rsidRPr="00D94892" w:rsidRDefault="00D94892" w:rsidP="00D94892">
      <w:pPr>
        <w:jc w:val="both"/>
        <w:rPr>
          <w:rFonts w:ascii="Times New Roman" w:hAnsi="Times New Roman"/>
          <w:sz w:val="20"/>
          <w:szCs w:val="20"/>
        </w:rPr>
      </w:pPr>
      <w:r w:rsidRPr="00D94892">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D94892" w:rsidRPr="00D94892" w:rsidTr="00F0665A">
        <w:tc>
          <w:tcPr>
            <w:tcW w:w="2881" w:type="dxa"/>
            <w:shd w:val="clear" w:color="auto" w:fill="A6A6A6"/>
          </w:tcPr>
          <w:p w:rsidR="00D94892" w:rsidRPr="00D94892" w:rsidRDefault="00D94892" w:rsidP="00D94892">
            <w:pPr>
              <w:jc w:val="both"/>
              <w:rPr>
                <w:rFonts w:ascii="Times New Roman" w:hAnsi="Times New Roman"/>
                <w:sz w:val="20"/>
                <w:szCs w:val="20"/>
              </w:rPr>
            </w:pPr>
            <w:r w:rsidRPr="00D94892">
              <w:rPr>
                <w:rFonts w:ascii="Times New Roman" w:hAnsi="Times New Roman"/>
                <w:b/>
                <w:bCs/>
                <w:sz w:val="20"/>
                <w:szCs w:val="20"/>
              </w:rPr>
              <w:lastRenderedPageBreak/>
              <w:t>Objetivo Central del Proyecto</w:t>
            </w:r>
          </w:p>
        </w:tc>
        <w:tc>
          <w:tcPr>
            <w:tcW w:w="2881" w:type="dxa"/>
            <w:shd w:val="clear" w:color="auto" w:fill="A6A6A6"/>
          </w:tcPr>
          <w:p w:rsidR="00D94892" w:rsidRPr="00D94892" w:rsidRDefault="00D94892" w:rsidP="00D94892">
            <w:pPr>
              <w:jc w:val="both"/>
              <w:rPr>
                <w:rFonts w:ascii="Times New Roman" w:hAnsi="Times New Roman"/>
                <w:sz w:val="20"/>
                <w:szCs w:val="20"/>
              </w:rPr>
            </w:pPr>
            <w:r w:rsidRPr="00D94892">
              <w:rPr>
                <w:rFonts w:ascii="Times New Roman" w:hAnsi="Times New Roman"/>
                <w:b/>
                <w:bCs/>
                <w:sz w:val="20"/>
                <w:szCs w:val="20"/>
              </w:rPr>
              <w:t>Fortalezas (Internas)</w:t>
            </w:r>
          </w:p>
        </w:tc>
        <w:tc>
          <w:tcPr>
            <w:tcW w:w="2882" w:type="dxa"/>
            <w:shd w:val="clear" w:color="auto" w:fill="A6A6A6"/>
          </w:tcPr>
          <w:p w:rsidR="00D94892" w:rsidRPr="00D94892" w:rsidRDefault="00D94892" w:rsidP="00D94892">
            <w:pPr>
              <w:jc w:val="both"/>
              <w:rPr>
                <w:rFonts w:ascii="Times New Roman" w:hAnsi="Times New Roman"/>
                <w:sz w:val="20"/>
                <w:szCs w:val="20"/>
              </w:rPr>
            </w:pPr>
            <w:r w:rsidRPr="00D94892">
              <w:rPr>
                <w:rFonts w:ascii="Times New Roman" w:hAnsi="Times New Roman"/>
                <w:b/>
                <w:bCs/>
                <w:sz w:val="20"/>
                <w:szCs w:val="20"/>
              </w:rPr>
              <w:t>Debilidades (Internas)</w:t>
            </w:r>
          </w:p>
        </w:tc>
      </w:tr>
      <w:tr w:rsidR="00D94892" w:rsidRPr="00D94892" w:rsidTr="00F0665A">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bCs/>
                <w:sz w:val="20"/>
                <w:szCs w:val="20"/>
              </w:rPr>
              <w:t>Este apoyo abarca a un exclusivo grupo de adultos, ya que no se brinda apoyo a personas mayores a los 0 a 57 años debido a la duplicidad de los programas sociales.</w:t>
            </w:r>
          </w:p>
        </w:tc>
        <w:tc>
          <w:tcPr>
            <w:tcW w:w="2881" w:type="dxa"/>
          </w:tcPr>
          <w:p w:rsidR="00D94892" w:rsidRPr="00D94892" w:rsidRDefault="00D94892" w:rsidP="00D94892">
            <w:pPr>
              <w:jc w:val="both"/>
              <w:rPr>
                <w:rFonts w:ascii="Times New Roman" w:hAnsi="Times New Roman"/>
                <w:sz w:val="20"/>
                <w:szCs w:val="20"/>
              </w:rPr>
            </w:pPr>
            <w:r w:rsidRPr="00D94892">
              <w:rPr>
                <w:rFonts w:ascii="Times New Roman" w:hAnsi="Times New Roman"/>
                <w:bCs/>
                <w:sz w:val="20"/>
                <w:szCs w:val="20"/>
              </w:rPr>
              <w:t>La fortaleza del programa Apoyo e Impulso a Personas con Discapacidad radica en que se beneficia a un grupo de personas que no entran en otros programas sociales y que son personas vulnerables</w:t>
            </w:r>
          </w:p>
        </w:tc>
        <w:tc>
          <w:tcPr>
            <w:tcW w:w="2882" w:type="dxa"/>
          </w:tcPr>
          <w:p w:rsidR="00D94892" w:rsidRPr="00D94892" w:rsidRDefault="00D94892" w:rsidP="00D94892">
            <w:pPr>
              <w:jc w:val="both"/>
              <w:rPr>
                <w:rFonts w:ascii="Times New Roman" w:hAnsi="Times New Roman"/>
                <w:sz w:val="20"/>
                <w:szCs w:val="20"/>
              </w:rPr>
            </w:pPr>
            <w:r w:rsidRPr="00D94892">
              <w:rPr>
                <w:rFonts w:ascii="Times New Roman" w:hAnsi="Times New Roman"/>
                <w:bCs/>
                <w:sz w:val="20"/>
                <w:szCs w:val="20"/>
              </w:rPr>
              <w:t>Las reglas de operación limitan al grupo de Adultos Mayores que podrían recibir el apoyo económico y que incumplen con los requisitos establecidos en la misma</w:t>
            </w:r>
          </w:p>
        </w:tc>
      </w:tr>
      <w:tr w:rsidR="00D94892" w:rsidRPr="00D94892" w:rsidTr="00F0665A">
        <w:tc>
          <w:tcPr>
            <w:tcW w:w="2881" w:type="dxa"/>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 xml:space="preserve">Amenazas (Externas) </w:t>
            </w:r>
            <w:r w:rsidRPr="00D94892">
              <w:rPr>
                <w:rFonts w:ascii="Times New Roman" w:hAnsi="Times New Roman"/>
                <w:bCs/>
                <w:sz w:val="20"/>
                <w:szCs w:val="20"/>
              </w:rPr>
              <w:t>Que se aprueben   los programas sociales por COPLADE en este caso  Apoyo e Impulso a Personas con Discapacidad.</w:t>
            </w:r>
          </w:p>
        </w:tc>
        <w:tc>
          <w:tcPr>
            <w:tcW w:w="2881" w:type="dxa"/>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Cs/>
                <w:sz w:val="20"/>
                <w:szCs w:val="20"/>
              </w:rPr>
              <w:t>Este programa se otorga de forma pública y gratuita, debido a que se les brinda el apoyo a todas las personas para así poder obtener los beneficios de este apoyo.</w:t>
            </w:r>
          </w:p>
        </w:tc>
        <w:tc>
          <w:tcPr>
            <w:tcW w:w="2882" w:type="dxa"/>
          </w:tcPr>
          <w:p w:rsidR="00D94892" w:rsidRPr="00D94892" w:rsidRDefault="00D94892" w:rsidP="00D94892">
            <w:pPr>
              <w:jc w:val="both"/>
              <w:rPr>
                <w:rFonts w:ascii="Times New Roman" w:hAnsi="Times New Roman"/>
                <w:sz w:val="20"/>
                <w:szCs w:val="20"/>
              </w:rPr>
            </w:pPr>
            <w:r w:rsidRPr="00D94892">
              <w:rPr>
                <w:rFonts w:ascii="Times New Roman" w:hAnsi="Times New Roman"/>
                <w:bCs/>
                <w:sz w:val="20"/>
                <w:szCs w:val="20"/>
              </w:rPr>
              <w:t>La falta de interés de los beneficiarios para cumplir con la renovación de sus documentos</w:t>
            </w:r>
          </w:p>
        </w:tc>
      </w:tr>
    </w:tbl>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D94892" w:rsidRPr="00D94892" w:rsidTr="00F0665A">
        <w:tc>
          <w:tcPr>
            <w:tcW w:w="216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bCs/>
                <w:sz w:val="20"/>
                <w:szCs w:val="20"/>
              </w:rPr>
              <w:t>Elementos de Matriz FODA retomados</w:t>
            </w:r>
          </w:p>
        </w:tc>
        <w:tc>
          <w:tcPr>
            <w:tcW w:w="216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bCs/>
                <w:sz w:val="20"/>
                <w:szCs w:val="20"/>
              </w:rPr>
              <w:t>Estrategia de mejora propuesta</w:t>
            </w:r>
          </w:p>
        </w:tc>
        <w:tc>
          <w:tcPr>
            <w:tcW w:w="216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bCs/>
                <w:sz w:val="20"/>
                <w:szCs w:val="20"/>
              </w:rPr>
              <w:t>Etapa de implementación dentro del programa social</w:t>
            </w:r>
          </w:p>
        </w:tc>
        <w:tc>
          <w:tcPr>
            <w:tcW w:w="2161" w:type="dxa"/>
            <w:shd w:val="clear" w:color="auto" w:fill="A6A6A6"/>
          </w:tcPr>
          <w:p w:rsidR="00D94892" w:rsidRPr="00D94892" w:rsidRDefault="00D94892" w:rsidP="00D94892">
            <w:pPr>
              <w:jc w:val="both"/>
              <w:rPr>
                <w:rFonts w:ascii="Times New Roman" w:hAnsi="Times New Roman"/>
                <w:b/>
                <w:sz w:val="20"/>
                <w:szCs w:val="20"/>
              </w:rPr>
            </w:pPr>
            <w:r w:rsidRPr="00D94892">
              <w:rPr>
                <w:rFonts w:ascii="Times New Roman" w:hAnsi="Times New Roman"/>
                <w:b/>
                <w:bCs/>
                <w:sz w:val="20"/>
                <w:szCs w:val="20"/>
              </w:rPr>
              <w:t>Efecto esperado</w:t>
            </w:r>
          </w:p>
        </w:tc>
      </w:tr>
      <w:tr w:rsidR="00D94892" w:rsidRPr="00D94892" w:rsidTr="00F0665A">
        <w:tc>
          <w:tcPr>
            <w:tcW w:w="2161" w:type="dxa"/>
          </w:tcPr>
          <w:p w:rsidR="00D94892" w:rsidRPr="00D94892" w:rsidRDefault="00D94892" w:rsidP="00D94892">
            <w:pPr>
              <w:jc w:val="both"/>
              <w:rPr>
                <w:rFonts w:ascii="Times New Roman" w:hAnsi="Times New Roman"/>
                <w:b/>
                <w:sz w:val="20"/>
                <w:szCs w:val="20"/>
              </w:rPr>
            </w:pPr>
            <w:r w:rsidRPr="00D94892">
              <w:rPr>
                <w:rFonts w:ascii="Times New Roman" w:hAnsi="Times New Roman"/>
                <w:bCs/>
                <w:sz w:val="20"/>
                <w:szCs w:val="20"/>
              </w:rPr>
              <w:t>La captación de suficiencia presupuestal para poder realizar los pagos a las personas beneficiadas.</w:t>
            </w:r>
          </w:p>
        </w:tc>
        <w:tc>
          <w:tcPr>
            <w:tcW w:w="2161" w:type="dxa"/>
          </w:tcPr>
          <w:p w:rsidR="00D94892" w:rsidRPr="00D94892" w:rsidRDefault="00D94892" w:rsidP="00D94892">
            <w:pPr>
              <w:jc w:val="both"/>
              <w:rPr>
                <w:rFonts w:ascii="Times New Roman" w:hAnsi="Times New Roman"/>
                <w:b/>
                <w:sz w:val="20"/>
                <w:szCs w:val="20"/>
              </w:rPr>
            </w:pPr>
            <w:r w:rsidRPr="00D94892">
              <w:rPr>
                <w:rFonts w:ascii="Times New Roman" w:hAnsi="Times New Roman"/>
                <w:bCs/>
                <w:sz w:val="20"/>
                <w:szCs w:val="20"/>
              </w:rPr>
              <w:t>Contar con el presupuesto asignado para el programa y poder realizar los pagos a las personas beneficiadas</w:t>
            </w:r>
          </w:p>
        </w:tc>
        <w:tc>
          <w:tcPr>
            <w:tcW w:w="2161" w:type="dxa"/>
          </w:tcPr>
          <w:p w:rsidR="00D94892" w:rsidRPr="00D94892" w:rsidRDefault="00D94892" w:rsidP="00D94892">
            <w:pPr>
              <w:jc w:val="both"/>
              <w:rPr>
                <w:rFonts w:ascii="Times New Roman" w:hAnsi="Times New Roman"/>
                <w:b/>
                <w:sz w:val="20"/>
                <w:szCs w:val="20"/>
              </w:rPr>
            </w:pPr>
            <w:r w:rsidRPr="00D94892">
              <w:rPr>
                <w:rFonts w:ascii="Times New Roman" w:hAnsi="Times New Roman"/>
                <w:bCs/>
                <w:sz w:val="20"/>
                <w:szCs w:val="20"/>
              </w:rPr>
              <w:t>Diseño y Cobertura</w:t>
            </w:r>
          </w:p>
        </w:tc>
        <w:tc>
          <w:tcPr>
            <w:tcW w:w="2161" w:type="dxa"/>
          </w:tcPr>
          <w:p w:rsidR="00D94892" w:rsidRPr="00D94892" w:rsidRDefault="00D94892" w:rsidP="00D94892">
            <w:pPr>
              <w:jc w:val="both"/>
              <w:rPr>
                <w:rFonts w:ascii="Times New Roman" w:hAnsi="Times New Roman"/>
                <w:b/>
                <w:sz w:val="20"/>
                <w:szCs w:val="20"/>
              </w:rPr>
            </w:pPr>
            <w:r w:rsidRPr="00D94892">
              <w:rPr>
                <w:rFonts w:ascii="Times New Roman" w:hAnsi="Times New Roman"/>
                <w:bCs/>
                <w:sz w:val="20"/>
                <w:szCs w:val="20"/>
              </w:rPr>
              <w:t>Contar con la partida presupuestal en tiempo para poder realizar los pagos y cumplir la meta establecida</w:t>
            </w:r>
          </w:p>
        </w:tc>
      </w:tr>
      <w:tr w:rsidR="00D94892" w:rsidRPr="00D94892" w:rsidTr="00F0665A">
        <w:tc>
          <w:tcPr>
            <w:tcW w:w="2161" w:type="dxa"/>
          </w:tcPr>
          <w:p w:rsidR="00D94892" w:rsidRPr="00D94892" w:rsidRDefault="00D94892" w:rsidP="00D94892">
            <w:pPr>
              <w:jc w:val="both"/>
              <w:rPr>
                <w:rFonts w:ascii="Times New Roman" w:hAnsi="Times New Roman"/>
                <w:b/>
                <w:sz w:val="20"/>
                <w:szCs w:val="20"/>
              </w:rPr>
            </w:pPr>
            <w:r w:rsidRPr="00D94892">
              <w:rPr>
                <w:rFonts w:ascii="Times New Roman" w:hAnsi="Times New Roman"/>
                <w:bCs/>
                <w:sz w:val="20"/>
                <w:szCs w:val="20"/>
              </w:rPr>
              <w:t>La fortaleza del programa Apoyo e Impulso a Personas con Discapacidad  radica en que se beneficia a un grupo de personas que no entran en otros programas sociales y que son personas vulnerables.</w:t>
            </w:r>
          </w:p>
        </w:tc>
        <w:tc>
          <w:tcPr>
            <w:tcW w:w="2161" w:type="dxa"/>
          </w:tcPr>
          <w:p w:rsidR="00D94892" w:rsidRPr="00D94892" w:rsidRDefault="00D94892" w:rsidP="00D94892">
            <w:pPr>
              <w:jc w:val="both"/>
              <w:rPr>
                <w:rFonts w:ascii="Times New Roman" w:hAnsi="Times New Roman"/>
                <w:b/>
                <w:sz w:val="20"/>
                <w:szCs w:val="20"/>
              </w:rPr>
            </w:pPr>
            <w:r w:rsidRPr="00D94892">
              <w:rPr>
                <w:rFonts w:ascii="Times New Roman" w:hAnsi="Times New Roman"/>
                <w:bCs/>
                <w:sz w:val="20"/>
                <w:szCs w:val="20"/>
              </w:rPr>
              <w:t>Las personas beneficiadas no cuentan con otra ayuda ya que entran en otro rango de edad</w:t>
            </w:r>
          </w:p>
        </w:tc>
        <w:tc>
          <w:tcPr>
            <w:tcW w:w="2161" w:type="dxa"/>
          </w:tcPr>
          <w:p w:rsidR="00D94892" w:rsidRPr="00D94892" w:rsidRDefault="00D94892" w:rsidP="00D94892">
            <w:pPr>
              <w:jc w:val="both"/>
              <w:rPr>
                <w:rFonts w:ascii="Times New Roman" w:hAnsi="Times New Roman"/>
                <w:b/>
                <w:sz w:val="20"/>
                <w:szCs w:val="20"/>
              </w:rPr>
            </w:pPr>
            <w:r w:rsidRPr="00D94892">
              <w:rPr>
                <w:rFonts w:ascii="Times New Roman" w:hAnsi="Times New Roman"/>
                <w:bCs/>
                <w:sz w:val="20"/>
                <w:szCs w:val="20"/>
              </w:rPr>
              <w:t>Diseño y Cobertura</w:t>
            </w:r>
          </w:p>
        </w:tc>
        <w:tc>
          <w:tcPr>
            <w:tcW w:w="2161" w:type="dxa"/>
          </w:tcPr>
          <w:p w:rsidR="00D94892" w:rsidRPr="00D94892" w:rsidRDefault="00D94892" w:rsidP="00D94892">
            <w:pPr>
              <w:jc w:val="both"/>
              <w:rPr>
                <w:rFonts w:ascii="Times New Roman" w:hAnsi="Times New Roman"/>
                <w:b/>
                <w:sz w:val="20"/>
                <w:szCs w:val="20"/>
              </w:rPr>
            </w:pPr>
            <w:r w:rsidRPr="00D94892">
              <w:rPr>
                <w:rFonts w:ascii="Times New Roman" w:hAnsi="Times New Roman"/>
                <w:bCs/>
                <w:sz w:val="20"/>
                <w:szCs w:val="20"/>
              </w:rPr>
              <w:t>Se establece la edad para ingresar a la ayuda</w:t>
            </w:r>
          </w:p>
        </w:tc>
      </w:tr>
    </w:tbl>
    <w:p w:rsidR="00D94892" w:rsidRPr="00D94892" w:rsidRDefault="00D94892" w:rsidP="00D94892">
      <w:pPr>
        <w:jc w:val="both"/>
        <w:rPr>
          <w:rFonts w:ascii="Times New Roman" w:hAnsi="Times New Roman"/>
          <w:b/>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VII.3 Cronograma de Implementación</w:t>
      </w:r>
    </w:p>
    <w:p w:rsidR="00D94892" w:rsidRPr="00D94892" w:rsidRDefault="00D94892" w:rsidP="00D9489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161"/>
        <w:gridCol w:w="2161"/>
        <w:gridCol w:w="2161"/>
      </w:tblGrid>
      <w:tr w:rsidR="00D94892" w:rsidRPr="00D94892" w:rsidTr="00F0665A">
        <w:tc>
          <w:tcPr>
            <w:tcW w:w="2161" w:type="dxa"/>
            <w:shd w:val="clear" w:color="auto" w:fill="A6A6A6"/>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Estrategia de Mejora</w:t>
            </w:r>
          </w:p>
        </w:tc>
        <w:tc>
          <w:tcPr>
            <w:tcW w:w="2161" w:type="dxa"/>
            <w:shd w:val="clear" w:color="auto" w:fill="A6A6A6"/>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Plazo</w:t>
            </w:r>
          </w:p>
        </w:tc>
        <w:tc>
          <w:tcPr>
            <w:tcW w:w="2161" w:type="dxa"/>
            <w:shd w:val="clear" w:color="auto" w:fill="A6A6A6"/>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 xml:space="preserve">Área (s)  de Instrumentación </w:t>
            </w:r>
          </w:p>
        </w:tc>
        <w:tc>
          <w:tcPr>
            <w:tcW w:w="2161" w:type="dxa"/>
            <w:shd w:val="clear" w:color="auto" w:fill="A6A6A6"/>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
                <w:bCs/>
                <w:sz w:val="20"/>
                <w:szCs w:val="20"/>
              </w:rPr>
              <w:t>Área (s) de seguimiento</w:t>
            </w:r>
          </w:p>
        </w:tc>
      </w:tr>
      <w:tr w:rsidR="00D94892" w:rsidRPr="00D94892" w:rsidTr="00F0665A">
        <w:tc>
          <w:tcPr>
            <w:tcW w:w="2161" w:type="dxa"/>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Cs/>
                <w:sz w:val="20"/>
                <w:szCs w:val="20"/>
              </w:rPr>
              <w:t>Mejorar el equipo de cómputo para un mejor procesamiento en la información</w:t>
            </w:r>
          </w:p>
        </w:tc>
        <w:tc>
          <w:tcPr>
            <w:tcW w:w="216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Corto</w:t>
            </w:r>
          </w:p>
        </w:tc>
        <w:tc>
          <w:tcPr>
            <w:tcW w:w="216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Jefatura Delegacional Dirección General de Desarrollo Social</w:t>
            </w:r>
          </w:p>
        </w:tc>
        <w:tc>
          <w:tcPr>
            <w:tcW w:w="216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Dirección General de Desarrollo Social</w:t>
            </w:r>
          </w:p>
        </w:tc>
      </w:tr>
      <w:tr w:rsidR="00D94892" w:rsidRPr="00D94892" w:rsidTr="00F0665A">
        <w:tc>
          <w:tcPr>
            <w:tcW w:w="2161" w:type="dxa"/>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Cs/>
                <w:sz w:val="20"/>
                <w:szCs w:val="20"/>
              </w:rPr>
              <w:t>Contar con el presupuesto asignado para el programa y poder realizar los pagos a las personas beneficiadas</w:t>
            </w:r>
          </w:p>
        </w:tc>
        <w:tc>
          <w:tcPr>
            <w:tcW w:w="216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Corto</w:t>
            </w:r>
          </w:p>
        </w:tc>
        <w:tc>
          <w:tcPr>
            <w:tcW w:w="2161" w:type="dxa"/>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Cs/>
                <w:sz w:val="20"/>
                <w:szCs w:val="20"/>
              </w:rPr>
              <w:t>Jefatura Delegacional Dirección General de Desarrollo Social Dirección General de Administración</w:t>
            </w:r>
          </w:p>
        </w:tc>
        <w:tc>
          <w:tcPr>
            <w:tcW w:w="2161" w:type="dxa"/>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Cs/>
                <w:sz w:val="20"/>
                <w:szCs w:val="20"/>
              </w:rPr>
              <w:t>Dirección General de Desarrollo Social</w:t>
            </w:r>
          </w:p>
        </w:tc>
      </w:tr>
      <w:tr w:rsidR="00D94892" w:rsidRPr="00D94892" w:rsidTr="00F0665A">
        <w:tc>
          <w:tcPr>
            <w:tcW w:w="216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Buscar alternativas para agilizar la recepción de documentos para la integración al programa</w:t>
            </w:r>
          </w:p>
        </w:tc>
        <w:tc>
          <w:tcPr>
            <w:tcW w:w="2161" w:type="dxa"/>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Corto</w:t>
            </w:r>
          </w:p>
        </w:tc>
        <w:tc>
          <w:tcPr>
            <w:tcW w:w="2161" w:type="dxa"/>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Cs/>
                <w:sz w:val="20"/>
                <w:szCs w:val="20"/>
              </w:rPr>
              <w:t>Jefatura Delegacional Dirección General de Desarrollo Social</w:t>
            </w:r>
          </w:p>
        </w:tc>
        <w:tc>
          <w:tcPr>
            <w:tcW w:w="2161" w:type="dxa"/>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Cs/>
                <w:sz w:val="20"/>
                <w:szCs w:val="20"/>
              </w:rPr>
              <w:t>Dirección General de Desarrollo Social</w:t>
            </w:r>
          </w:p>
        </w:tc>
      </w:tr>
      <w:tr w:rsidR="00D94892" w:rsidRPr="00D94892" w:rsidTr="00F0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1" w:type="dxa"/>
            <w:tcBorders>
              <w:top w:val="single" w:sz="4" w:space="0" w:color="auto"/>
              <w:left w:val="single" w:sz="4" w:space="0" w:color="auto"/>
              <w:bottom w:val="single" w:sz="4" w:space="0" w:color="auto"/>
              <w:right w:val="single" w:sz="4" w:space="0" w:color="auto"/>
            </w:tcBorders>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 xml:space="preserve">Continua capacitación </w:t>
            </w:r>
            <w:r w:rsidRPr="00D94892">
              <w:rPr>
                <w:rFonts w:ascii="Times New Roman" w:hAnsi="Times New Roman"/>
                <w:bCs/>
                <w:sz w:val="20"/>
                <w:szCs w:val="20"/>
              </w:rPr>
              <w:lastRenderedPageBreak/>
              <w:t>al personal para el manejo y control de archivo</w:t>
            </w:r>
          </w:p>
        </w:tc>
        <w:tc>
          <w:tcPr>
            <w:tcW w:w="2161" w:type="dxa"/>
            <w:tcBorders>
              <w:top w:val="single" w:sz="4" w:space="0" w:color="auto"/>
              <w:left w:val="single" w:sz="4" w:space="0" w:color="auto"/>
              <w:bottom w:val="single" w:sz="4" w:space="0" w:color="auto"/>
              <w:right w:val="single" w:sz="4" w:space="0" w:color="auto"/>
            </w:tcBorders>
          </w:tcPr>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lastRenderedPageBreak/>
              <w:t>Corto</w:t>
            </w:r>
          </w:p>
        </w:tc>
        <w:tc>
          <w:tcPr>
            <w:tcW w:w="2161" w:type="dxa"/>
            <w:tcBorders>
              <w:top w:val="single" w:sz="4" w:space="0" w:color="auto"/>
              <w:left w:val="single" w:sz="4" w:space="0" w:color="auto"/>
              <w:bottom w:val="single" w:sz="4" w:space="0" w:color="auto"/>
              <w:right w:val="single" w:sz="4" w:space="0" w:color="auto"/>
            </w:tcBorders>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Cs/>
                <w:sz w:val="20"/>
                <w:szCs w:val="20"/>
              </w:rPr>
              <w:t xml:space="preserve">Jefatura Delegacional </w:t>
            </w:r>
            <w:r w:rsidRPr="00D94892">
              <w:rPr>
                <w:rFonts w:ascii="Times New Roman" w:hAnsi="Times New Roman"/>
                <w:bCs/>
                <w:sz w:val="20"/>
                <w:szCs w:val="20"/>
              </w:rPr>
              <w:lastRenderedPageBreak/>
              <w:t>Dirección General de Desarrollo Social</w:t>
            </w:r>
          </w:p>
        </w:tc>
        <w:tc>
          <w:tcPr>
            <w:tcW w:w="2161" w:type="dxa"/>
            <w:tcBorders>
              <w:top w:val="single" w:sz="4" w:space="0" w:color="auto"/>
              <w:left w:val="single" w:sz="4" w:space="0" w:color="auto"/>
              <w:bottom w:val="single" w:sz="4" w:space="0" w:color="auto"/>
              <w:right w:val="single" w:sz="4" w:space="0" w:color="auto"/>
            </w:tcBorders>
          </w:tcPr>
          <w:p w:rsidR="00D94892" w:rsidRPr="00D94892" w:rsidRDefault="00D94892" w:rsidP="00D94892">
            <w:pPr>
              <w:autoSpaceDE w:val="0"/>
              <w:autoSpaceDN w:val="0"/>
              <w:adjustRightInd w:val="0"/>
              <w:jc w:val="both"/>
              <w:rPr>
                <w:rFonts w:ascii="Times New Roman" w:hAnsi="Times New Roman"/>
                <w:b/>
                <w:bCs/>
                <w:sz w:val="20"/>
                <w:szCs w:val="20"/>
              </w:rPr>
            </w:pPr>
            <w:r w:rsidRPr="00D94892">
              <w:rPr>
                <w:rFonts w:ascii="Times New Roman" w:hAnsi="Times New Roman"/>
                <w:bCs/>
                <w:sz w:val="20"/>
                <w:szCs w:val="20"/>
              </w:rPr>
              <w:lastRenderedPageBreak/>
              <w:t xml:space="preserve">Dirección General de </w:t>
            </w:r>
            <w:r w:rsidRPr="00D94892">
              <w:rPr>
                <w:rFonts w:ascii="Times New Roman" w:hAnsi="Times New Roman"/>
                <w:bCs/>
                <w:sz w:val="20"/>
                <w:szCs w:val="20"/>
              </w:rPr>
              <w:lastRenderedPageBreak/>
              <w:t>Desarrollo Social</w:t>
            </w:r>
          </w:p>
        </w:tc>
      </w:tr>
    </w:tbl>
    <w:p w:rsidR="00D94892" w:rsidRPr="00D94892" w:rsidRDefault="00D94892" w:rsidP="00D94892">
      <w:pPr>
        <w:jc w:val="both"/>
        <w:rPr>
          <w:rFonts w:ascii="Times New Roman" w:hAnsi="Times New Roman"/>
          <w:sz w:val="20"/>
          <w:szCs w:val="20"/>
        </w:rPr>
      </w:pPr>
    </w:p>
    <w:p w:rsidR="00D94892" w:rsidRPr="00D94892" w:rsidRDefault="00D94892" w:rsidP="00D94892">
      <w:pPr>
        <w:jc w:val="both"/>
        <w:rPr>
          <w:rFonts w:ascii="Times New Roman" w:hAnsi="Times New Roman"/>
          <w:b/>
          <w:sz w:val="20"/>
          <w:szCs w:val="20"/>
        </w:rPr>
      </w:pPr>
      <w:r w:rsidRPr="00D94892">
        <w:rPr>
          <w:rFonts w:ascii="Times New Roman" w:hAnsi="Times New Roman"/>
          <w:b/>
          <w:sz w:val="20"/>
          <w:szCs w:val="20"/>
        </w:rPr>
        <w:t>VIII. Referencias Documentales</w:t>
      </w:r>
    </w:p>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Consejo de Evaluación de Desarrollo Social del Ciudad de México (2013), en base a las estimaciones del CONEVAL 2008 y 2010</w:t>
      </w:r>
    </w:p>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Programa Delegacional 2012-2015</w:t>
      </w:r>
    </w:p>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Programa General de Desarrollo Urbano 1996, Cuadernos estadísticos delegacionales, 2001, INEGI, Censo de Población y Vivienda 2010 INEGI.</w:t>
      </w:r>
    </w:p>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Reglas de Operación 2016</w:t>
      </w:r>
    </w:p>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Folleto Informativo No. 33 de Derechos Humanos, Suiza.</w:t>
      </w:r>
    </w:p>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Ley de Desarrollo Social del Ciudad de México</w:t>
      </w:r>
    </w:p>
    <w:p w:rsidR="00D94892" w:rsidRPr="00D94892" w:rsidRDefault="00D94892" w:rsidP="00D94892">
      <w:pPr>
        <w:autoSpaceDE w:val="0"/>
        <w:autoSpaceDN w:val="0"/>
        <w:adjustRightInd w:val="0"/>
        <w:jc w:val="both"/>
        <w:rPr>
          <w:rFonts w:ascii="Times New Roman" w:hAnsi="Times New Roman"/>
          <w:bCs/>
          <w:sz w:val="20"/>
          <w:szCs w:val="20"/>
        </w:rPr>
      </w:pPr>
      <w:r w:rsidRPr="00D94892">
        <w:rPr>
          <w:rFonts w:ascii="Times New Roman" w:hAnsi="Times New Roman"/>
          <w:bCs/>
          <w:sz w:val="20"/>
          <w:szCs w:val="20"/>
        </w:rPr>
        <w:t>Evaluación Interna 2015</w:t>
      </w:r>
    </w:p>
    <w:p w:rsidR="00D94892" w:rsidRPr="00D94892" w:rsidRDefault="00D94892" w:rsidP="00D94892">
      <w:pPr>
        <w:autoSpaceDE w:val="0"/>
        <w:autoSpaceDN w:val="0"/>
        <w:adjustRightInd w:val="0"/>
        <w:jc w:val="both"/>
        <w:rPr>
          <w:rFonts w:ascii="Times New Roman" w:hAnsi="Times New Roman"/>
          <w:bCs/>
          <w:sz w:val="20"/>
          <w:szCs w:val="20"/>
        </w:rPr>
      </w:pPr>
    </w:p>
    <w:p w:rsidR="00D94892" w:rsidRDefault="00D94892"/>
    <w:sectPr w:rsidR="00D94892"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243"/>
    <w:multiLevelType w:val="hybridMultilevel"/>
    <w:tmpl w:val="4E5CB0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DE6539"/>
    <w:multiLevelType w:val="hybridMultilevel"/>
    <w:tmpl w:val="419C925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C361746"/>
    <w:multiLevelType w:val="hybridMultilevel"/>
    <w:tmpl w:val="B9CC5C10"/>
    <w:lvl w:ilvl="0" w:tplc="442CDB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FE592D"/>
    <w:multiLevelType w:val="hybridMultilevel"/>
    <w:tmpl w:val="2AB8551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D94892"/>
    <w:rsid w:val="00895F61"/>
    <w:rsid w:val="00976E1F"/>
    <w:rsid w:val="00BF1A73"/>
    <w:rsid w:val="00D948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892"/>
    <w:pPr>
      <w:spacing w:after="0" w:line="240" w:lineRule="auto"/>
    </w:pPr>
    <w:rPr>
      <w:rFonts w:ascii="Cambria" w:eastAsia="Times New Roman"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9489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94892"/>
    <w:pPr>
      <w:autoSpaceDE w:val="0"/>
      <w:autoSpaceDN w:val="0"/>
      <w:adjustRightInd w:val="0"/>
      <w:spacing w:after="0" w:line="240" w:lineRule="auto"/>
    </w:pPr>
    <w:rPr>
      <w:rFonts w:ascii="Times New Roman" w:eastAsia="Times New Roman" w:hAnsi="Times New Roman" w:cs="Times New Roman"/>
      <w:color w:val="000000"/>
      <w:sz w:val="24"/>
      <w:szCs w:val="24"/>
      <w:lang w:val="es-ES"/>
    </w:rPr>
  </w:style>
  <w:style w:type="paragraph" w:styleId="Textodeglobo">
    <w:name w:val="Balloon Text"/>
    <w:basedOn w:val="Normal"/>
    <w:link w:val="TextodegloboCar"/>
    <w:uiPriority w:val="99"/>
    <w:rsid w:val="00D94892"/>
    <w:rPr>
      <w:rFonts w:ascii="Tahoma" w:hAnsi="Tahoma" w:cs="Tahoma"/>
      <w:sz w:val="16"/>
      <w:szCs w:val="16"/>
    </w:rPr>
  </w:style>
  <w:style w:type="character" w:customStyle="1" w:styleId="TextodegloboCar">
    <w:name w:val="Texto de globo Car"/>
    <w:basedOn w:val="Fuentedeprrafopredeter"/>
    <w:link w:val="Textodeglobo"/>
    <w:uiPriority w:val="99"/>
    <w:rsid w:val="00D94892"/>
    <w:rPr>
      <w:rFonts w:ascii="Tahoma" w:eastAsia="Times New Roman" w:hAnsi="Tahoma" w:cs="Tahoma"/>
      <w:sz w:val="16"/>
      <w:szCs w:val="16"/>
      <w:lang w:val="es-ES_tradnl"/>
    </w:rPr>
  </w:style>
  <w:style w:type="paragraph" w:styleId="Prrafodelista">
    <w:name w:val="List Paragraph"/>
    <w:basedOn w:val="Normal"/>
    <w:uiPriority w:val="99"/>
    <w:qFormat/>
    <w:rsid w:val="00D94892"/>
    <w:pPr>
      <w:spacing w:after="200" w:line="276" w:lineRule="auto"/>
      <w:ind w:left="720"/>
      <w:contextualSpacing/>
    </w:pPr>
    <w:rPr>
      <w:rFonts w:ascii="Calibri" w:eastAsia="Calibri" w:hAnsi="Calibri"/>
      <w:sz w:val="22"/>
      <w:szCs w:val="22"/>
      <w:lang w:val="es-ES"/>
    </w:rPr>
  </w:style>
  <w:style w:type="paragraph" w:styleId="Encabezado">
    <w:name w:val="header"/>
    <w:basedOn w:val="Normal"/>
    <w:link w:val="EncabezadoCar"/>
    <w:rsid w:val="00D94892"/>
    <w:pPr>
      <w:tabs>
        <w:tab w:val="center" w:pos="4419"/>
        <w:tab w:val="right" w:pos="8838"/>
      </w:tabs>
    </w:pPr>
  </w:style>
  <w:style w:type="character" w:customStyle="1" w:styleId="EncabezadoCar">
    <w:name w:val="Encabezado Car"/>
    <w:basedOn w:val="Fuentedeprrafopredeter"/>
    <w:link w:val="Encabezado"/>
    <w:rsid w:val="00D94892"/>
    <w:rPr>
      <w:rFonts w:ascii="Cambria" w:eastAsia="Times New Roman" w:hAnsi="Cambria" w:cs="Times New Roman"/>
      <w:sz w:val="24"/>
      <w:szCs w:val="24"/>
      <w:lang w:val="es-ES_tradnl"/>
    </w:rPr>
  </w:style>
  <w:style w:type="paragraph" w:styleId="Piedepgina">
    <w:name w:val="footer"/>
    <w:basedOn w:val="Normal"/>
    <w:link w:val="PiedepginaCar"/>
    <w:rsid w:val="00D94892"/>
    <w:pPr>
      <w:tabs>
        <w:tab w:val="center" w:pos="4419"/>
        <w:tab w:val="right" w:pos="8838"/>
      </w:tabs>
    </w:pPr>
  </w:style>
  <w:style w:type="character" w:customStyle="1" w:styleId="PiedepginaCar">
    <w:name w:val="Pie de página Car"/>
    <w:basedOn w:val="Fuentedeprrafopredeter"/>
    <w:link w:val="Piedepgina"/>
    <w:rsid w:val="00D94892"/>
    <w:rPr>
      <w:rFonts w:ascii="Cambria" w:eastAsia="Times New Roman" w:hAnsi="Cambria" w:cs="Times New Roman"/>
      <w:sz w:val="24"/>
      <w:szCs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7424</Words>
  <Characters>40838</Characters>
  <Application>Microsoft Office Word</Application>
  <DocSecurity>0</DocSecurity>
  <Lines>340</Lines>
  <Paragraphs>96</Paragraphs>
  <ScaleCrop>false</ScaleCrop>
  <Company/>
  <LinksUpToDate>false</LinksUpToDate>
  <CharactersWithSpaces>48166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2017-07-05T16:18:00Z</dcterms:created>
  <dcterms:modified xsi:type="dcterms:W3CDTF">2017-07-05T16:21:00Z</dcterms:modified>
</cp:coreProperties>
</file>